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5048B" w14:textId="77777777" w:rsidR="00595E58" w:rsidRDefault="00595E58" w:rsidP="00595E58">
      <w:pPr>
        <w:pStyle w:val="03-Straipsniopavadinimas"/>
      </w:pPr>
      <w:bookmarkStart w:id="0" w:name="_Hlk160218378"/>
      <w:bookmarkEnd w:id="0"/>
      <w:r>
        <w:t xml:space="preserve">Straipsnio pavadinimas </w:t>
      </w:r>
    </w:p>
    <w:p w14:paraId="3FDC8B06" w14:textId="7D9D86CF" w:rsidR="00214217" w:rsidRPr="00510890" w:rsidRDefault="00595E58" w:rsidP="00214217">
      <w:pPr>
        <w:pStyle w:val="05Receivedinformation"/>
        <w:rPr>
          <w:vertAlign w:val="superscript"/>
        </w:rPr>
      </w:pPr>
      <w:r>
        <w:rPr>
          <w:spacing w:val="-6"/>
        </w:rPr>
        <w:t>Vardas</w:t>
      </w:r>
      <w:r w:rsidR="00214217">
        <w:rPr>
          <w:spacing w:val="-6"/>
        </w:rPr>
        <w:t xml:space="preserve"> </w:t>
      </w:r>
      <w:r>
        <w:rPr>
          <w:spacing w:val="-6"/>
        </w:rPr>
        <w:t>PAVARDĖ</w:t>
      </w:r>
      <w:r w:rsidR="00214217" w:rsidRPr="005D17BB">
        <w:rPr>
          <w:color w:val="FF0000"/>
          <w:spacing w:val="-6"/>
        </w:rPr>
        <w:t xml:space="preserve"> </w:t>
      </w:r>
      <w:r w:rsidR="00214217" w:rsidRPr="00A27873">
        <w:rPr>
          <w:color w:val="FF0000"/>
          <w:spacing w:val="-6"/>
        </w:rPr>
        <w:t>ORCID</w:t>
      </w:r>
      <w:r w:rsidR="00214217">
        <w:rPr>
          <w:color w:val="FF0000"/>
          <w:spacing w:val="-6"/>
        </w:rPr>
        <w:t xml:space="preserve"> </w:t>
      </w:r>
      <w:proofErr w:type="spellStart"/>
      <w:r w:rsidR="00214217">
        <w:rPr>
          <w:color w:val="FF0000"/>
          <w:spacing w:val="-6"/>
        </w:rPr>
        <w:t>iD</w:t>
      </w:r>
      <w:proofErr w:type="spellEnd"/>
      <w:r w:rsidR="00214217">
        <w:rPr>
          <w:color w:val="FF0000"/>
          <w:spacing w:val="-6"/>
        </w:rPr>
        <w:t xml:space="preserve"> (</w:t>
      </w:r>
      <w:r w:rsidR="00214217">
        <w:rPr>
          <w:color w:val="FF0000"/>
          <w:spacing w:val="-6"/>
          <w:lang w:val="en-US"/>
        </w:rPr>
        <w:t>!</w:t>
      </w:r>
      <w:r w:rsidR="00214217">
        <w:rPr>
          <w:color w:val="FF0000"/>
          <w:spacing w:val="-6"/>
        </w:rPr>
        <w:t>)</w:t>
      </w:r>
      <w:r w:rsidR="00214217" w:rsidRPr="000545C3">
        <w:rPr>
          <w:vertAlign w:val="superscript"/>
        </w:rPr>
        <w:t>1</w:t>
      </w:r>
      <w:r w:rsidR="00214217" w:rsidRPr="00510890">
        <w:rPr>
          <w:vertAlign w:val="superscript"/>
        </w:rPr>
        <w:t>*</w:t>
      </w:r>
      <w:r w:rsidR="00214217" w:rsidRPr="00510890">
        <w:t xml:space="preserve">, </w:t>
      </w:r>
      <w:r>
        <w:rPr>
          <w:spacing w:val="-6"/>
        </w:rPr>
        <w:t>Vardas PAVARDĖ</w:t>
      </w:r>
      <w:r w:rsidRPr="00A27873">
        <w:rPr>
          <w:color w:val="FF0000"/>
          <w:spacing w:val="-6"/>
        </w:rPr>
        <w:t xml:space="preserve"> </w:t>
      </w:r>
      <w:r w:rsidR="00214217" w:rsidRPr="00A27873">
        <w:rPr>
          <w:color w:val="FF0000"/>
          <w:spacing w:val="-6"/>
        </w:rPr>
        <w:t>ORCID</w:t>
      </w:r>
      <w:r w:rsidR="00214217">
        <w:rPr>
          <w:color w:val="FF0000"/>
          <w:spacing w:val="-6"/>
        </w:rPr>
        <w:t xml:space="preserve"> </w:t>
      </w:r>
      <w:proofErr w:type="spellStart"/>
      <w:r w:rsidR="00214217">
        <w:rPr>
          <w:color w:val="FF0000"/>
          <w:spacing w:val="-6"/>
        </w:rPr>
        <w:t>iD</w:t>
      </w:r>
      <w:proofErr w:type="spellEnd"/>
      <w:r w:rsidR="00214217">
        <w:rPr>
          <w:color w:val="FF0000"/>
          <w:spacing w:val="-6"/>
        </w:rPr>
        <w:t xml:space="preserve"> (</w:t>
      </w:r>
      <w:r w:rsidR="00214217">
        <w:rPr>
          <w:color w:val="FF0000"/>
          <w:spacing w:val="-6"/>
          <w:lang w:val="en-US"/>
        </w:rPr>
        <w:t>!</w:t>
      </w:r>
      <w:r w:rsidR="00214217">
        <w:rPr>
          <w:color w:val="FF0000"/>
          <w:spacing w:val="-6"/>
        </w:rPr>
        <w:t>)</w:t>
      </w:r>
      <w:r w:rsidR="00214217" w:rsidRPr="00510890">
        <w:rPr>
          <w:vertAlign w:val="superscript"/>
        </w:rPr>
        <w:t>2</w:t>
      </w:r>
      <w:r w:rsidR="00214217" w:rsidRPr="00510890">
        <w:t xml:space="preserve">, </w:t>
      </w:r>
      <w:r>
        <w:rPr>
          <w:spacing w:val="-6"/>
        </w:rPr>
        <w:t>Vardas PAVARDĖ</w:t>
      </w:r>
      <w:r w:rsidRPr="00A27873">
        <w:rPr>
          <w:color w:val="FF0000"/>
          <w:spacing w:val="-6"/>
        </w:rPr>
        <w:t xml:space="preserve"> </w:t>
      </w:r>
      <w:r w:rsidR="00214217" w:rsidRPr="00A27873">
        <w:rPr>
          <w:color w:val="FF0000"/>
          <w:spacing w:val="-6"/>
        </w:rPr>
        <w:t>ORCID</w:t>
      </w:r>
      <w:r w:rsidR="00214217">
        <w:rPr>
          <w:color w:val="FF0000"/>
          <w:spacing w:val="-6"/>
        </w:rPr>
        <w:t xml:space="preserve"> </w:t>
      </w:r>
      <w:proofErr w:type="spellStart"/>
      <w:r w:rsidR="00214217">
        <w:rPr>
          <w:color w:val="FF0000"/>
          <w:spacing w:val="-6"/>
        </w:rPr>
        <w:t>iD</w:t>
      </w:r>
      <w:proofErr w:type="spellEnd"/>
      <w:r w:rsidR="00214217">
        <w:rPr>
          <w:color w:val="FF0000"/>
          <w:spacing w:val="-6"/>
        </w:rPr>
        <w:t xml:space="preserve"> (</w:t>
      </w:r>
      <w:r w:rsidR="00214217">
        <w:rPr>
          <w:color w:val="FF0000"/>
          <w:spacing w:val="-6"/>
          <w:lang w:val="en-US"/>
        </w:rPr>
        <w:t>!</w:t>
      </w:r>
      <w:r w:rsidR="00214217">
        <w:rPr>
          <w:color w:val="FF0000"/>
          <w:spacing w:val="-6"/>
        </w:rPr>
        <w:t>)</w:t>
      </w:r>
      <w:r w:rsidR="00214217" w:rsidRPr="00510890">
        <w:rPr>
          <w:vertAlign w:val="superscript"/>
        </w:rPr>
        <w:t>3</w:t>
      </w:r>
    </w:p>
    <w:p w14:paraId="0ACE2D0A" w14:textId="093B005A" w:rsidR="00214217" w:rsidRPr="000545C3" w:rsidRDefault="00214217" w:rsidP="00214217">
      <w:pPr>
        <w:pStyle w:val="Affiliation"/>
        <w:rPr>
          <w:vertAlign w:val="superscript"/>
        </w:rPr>
      </w:pPr>
      <w:r w:rsidRPr="000545C3">
        <w:rPr>
          <w:rFonts w:eastAsia="MinionPro-Regular"/>
          <w:vertAlign w:val="superscript"/>
          <w:lang w:eastAsia="lt-LT"/>
        </w:rPr>
        <w:t>1</w:t>
      </w:r>
      <w:r w:rsidR="00595E58">
        <w:rPr>
          <w:sz w:val="20"/>
          <w:szCs w:val="20"/>
        </w:rPr>
        <w:t>Institucija</w:t>
      </w:r>
      <w:r>
        <w:rPr>
          <w:sz w:val="20"/>
          <w:szCs w:val="20"/>
        </w:rPr>
        <w:t xml:space="preserve">, </w:t>
      </w:r>
      <w:proofErr w:type="spellStart"/>
      <w:r w:rsidR="00595E58">
        <w:rPr>
          <w:sz w:val="20"/>
          <w:szCs w:val="20"/>
        </w:rPr>
        <w:t>miestas</w:t>
      </w:r>
      <w:proofErr w:type="spellEnd"/>
      <w:r>
        <w:rPr>
          <w:sz w:val="20"/>
          <w:szCs w:val="20"/>
        </w:rPr>
        <w:t xml:space="preserve">, </w:t>
      </w:r>
      <w:proofErr w:type="spellStart"/>
      <w:r w:rsidR="00595E58">
        <w:rPr>
          <w:sz w:val="20"/>
          <w:szCs w:val="20"/>
        </w:rPr>
        <w:t>šalis</w:t>
      </w:r>
      <w:proofErr w:type="spellEnd"/>
      <w:r>
        <w:rPr>
          <w:sz w:val="20"/>
          <w:szCs w:val="20"/>
        </w:rPr>
        <w:t xml:space="preserve"> </w:t>
      </w:r>
      <w:r w:rsidR="00F00838">
        <w:rPr>
          <w:sz w:val="20"/>
          <w:szCs w:val="20"/>
        </w:rPr>
        <w:t>(</w:t>
      </w:r>
      <w:r w:rsidR="00F00838">
        <w:rPr>
          <w:sz w:val="20"/>
          <w:szCs w:val="20"/>
        </w:rPr>
        <w:t>ROR)</w:t>
      </w:r>
    </w:p>
    <w:p w14:paraId="490742D8" w14:textId="6D3B6D49" w:rsidR="00595E58" w:rsidRPr="000545C3" w:rsidRDefault="00214217" w:rsidP="00595E58">
      <w:pPr>
        <w:pStyle w:val="Affiliation"/>
        <w:rPr>
          <w:vertAlign w:val="superscript"/>
        </w:rPr>
      </w:pPr>
      <w:r w:rsidRPr="00EA67AD">
        <w:rPr>
          <w:vertAlign w:val="superscript"/>
          <w:lang w:val="en-US"/>
        </w:rPr>
        <w:t>2</w:t>
      </w:r>
      <w:proofErr w:type="spellStart"/>
      <w:r w:rsidR="00595E58">
        <w:rPr>
          <w:sz w:val="20"/>
          <w:szCs w:val="20"/>
        </w:rPr>
        <w:t>Institucija</w:t>
      </w:r>
      <w:proofErr w:type="spellEnd"/>
      <w:r w:rsidR="00595E58">
        <w:rPr>
          <w:sz w:val="20"/>
          <w:szCs w:val="20"/>
        </w:rPr>
        <w:t xml:space="preserve">, </w:t>
      </w:r>
      <w:proofErr w:type="spellStart"/>
      <w:r w:rsidR="00595E58">
        <w:rPr>
          <w:sz w:val="20"/>
          <w:szCs w:val="20"/>
        </w:rPr>
        <w:t>miestas</w:t>
      </w:r>
      <w:proofErr w:type="spellEnd"/>
      <w:r w:rsidR="00595E58">
        <w:rPr>
          <w:sz w:val="20"/>
          <w:szCs w:val="20"/>
        </w:rPr>
        <w:t xml:space="preserve">, </w:t>
      </w:r>
      <w:proofErr w:type="spellStart"/>
      <w:r w:rsidR="00595E58">
        <w:rPr>
          <w:sz w:val="20"/>
          <w:szCs w:val="20"/>
        </w:rPr>
        <w:t>šalis</w:t>
      </w:r>
      <w:proofErr w:type="spellEnd"/>
      <w:r w:rsidR="00595E58">
        <w:rPr>
          <w:sz w:val="20"/>
          <w:szCs w:val="20"/>
        </w:rPr>
        <w:t xml:space="preserve"> </w:t>
      </w:r>
      <w:r w:rsidR="00F00838">
        <w:rPr>
          <w:sz w:val="20"/>
          <w:szCs w:val="20"/>
        </w:rPr>
        <w:t>(ROR)</w:t>
      </w:r>
    </w:p>
    <w:p w14:paraId="4F0A2A4B" w14:textId="0BF270D8" w:rsidR="00595E58" w:rsidRPr="000545C3" w:rsidRDefault="00214217" w:rsidP="00595E58">
      <w:pPr>
        <w:pStyle w:val="Affiliation"/>
        <w:rPr>
          <w:vertAlign w:val="superscript"/>
        </w:rPr>
      </w:pPr>
      <w:r>
        <w:rPr>
          <w:vertAlign w:val="superscript"/>
          <w:lang w:val="en-US"/>
        </w:rPr>
        <w:t>3</w:t>
      </w:r>
      <w:proofErr w:type="spellStart"/>
      <w:r w:rsidR="00595E58">
        <w:rPr>
          <w:sz w:val="20"/>
          <w:szCs w:val="20"/>
        </w:rPr>
        <w:t>Institucija</w:t>
      </w:r>
      <w:proofErr w:type="spellEnd"/>
      <w:r w:rsidR="00595E58">
        <w:rPr>
          <w:sz w:val="20"/>
          <w:szCs w:val="20"/>
        </w:rPr>
        <w:t xml:space="preserve">, </w:t>
      </w:r>
      <w:proofErr w:type="spellStart"/>
      <w:r w:rsidR="00595E58">
        <w:rPr>
          <w:sz w:val="20"/>
          <w:szCs w:val="20"/>
        </w:rPr>
        <w:t>miestas</w:t>
      </w:r>
      <w:proofErr w:type="spellEnd"/>
      <w:r w:rsidR="00595E58">
        <w:rPr>
          <w:sz w:val="20"/>
          <w:szCs w:val="20"/>
        </w:rPr>
        <w:t xml:space="preserve">, </w:t>
      </w:r>
      <w:proofErr w:type="spellStart"/>
      <w:r w:rsidR="00595E58">
        <w:rPr>
          <w:sz w:val="20"/>
          <w:szCs w:val="20"/>
        </w:rPr>
        <w:t>šalis</w:t>
      </w:r>
      <w:proofErr w:type="spellEnd"/>
      <w:r w:rsidR="00595E58">
        <w:rPr>
          <w:sz w:val="20"/>
          <w:szCs w:val="20"/>
        </w:rPr>
        <w:t xml:space="preserve"> </w:t>
      </w:r>
      <w:r w:rsidR="00F00838">
        <w:rPr>
          <w:sz w:val="20"/>
          <w:szCs w:val="20"/>
        </w:rPr>
        <w:t>(ROR)</w:t>
      </w:r>
    </w:p>
    <w:p w14:paraId="01CC8332" w14:textId="77915E5B" w:rsidR="00FB7947" w:rsidRPr="00FB7947" w:rsidRDefault="00FB7947" w:rsidP="00595E58">
      <w:pPr>
        <w:pStyle w:val="Affiliation"/>
        <w:rPr>
          <w:sz w:val="20"/>
          <w:szCs w:val="20"/>
          <w:lang w:val="en-US"/>
        </w:rPr>
      </w:pPr>
      <w:r w:rsidRPr="00595E58">
        <w:rPr>
          <w:i w:val="0"/>
          <w:iCs/>
          <w:vertAlign w:val="superscript"/>
        </w:rPr>
        <w:t>*</w:t>
      </w:r>
      <w:proofErr w:type="spellStart"/>
      <w:r w:rsidR="00595E58" w:rsidRPr="00595E58">
        <w:rPr>
          <w:i w:val="0"/>
          <w:iCs/>
          <w:sz w:val="20"/>
          <w:szCs w:val="20"/>
        </w:rPr>
        <w:t>Autorius</w:t>
      </w:r>
      <w:proofErr w:type="spellEnd"/>
      <w:r w:rsidR="00595E58" w:rsidRPr="00595E58">
        <w:rPr>
          <w:i w:val="0"/>
          <w:iCs/>
          <w:sz w:val="20"/>
          <w:szCs w:val="20"/>
        </w:rPr>
        <w:t xml:space="preserve"> </w:t>
      </w:r>
      <w:proofErr w:type="spellStart"/>
      <w:r w:rsidR="00595E58" w:rsidRPr="00595E58">
        <w:rPr>
          <w:i w:val="0"/>
          <w:iCs/>
          <w:sz w:val="20"/>
          <w:szCs w:val="20"/>
        </w:rPr>
        <w:t>susirašinėti</w:t>
      </w:r>
      <w:proofErr w:type="spellEnd"/>
      <w:r w:rsidR="00595E58" w:rsidRPr="00595E58">
        <w:rPr>
          <w:i w:val="0"/>
          <w:iCs/>
          <w:sz w:val="20"/>
          <w:szCs w:val="20"/>
        </w:rPr>
        <w:t xml:space="preserve">. El. </w:t>
      </w:r>
      <w:proofErr w:type="spellStart"/>
      <w:r w:rsidR="00595E58" w:rsidRPr="00595E58">
        <w:rPr>
          <w:i w:val="0"/>
          <w:iCs/>
          <w:sz w:val="20"/>
          <w:szCs w:val="20"/>
        </w:rPr>
        <w:t>paštas</w:t>
      </w:r>
      <w:proofErr w:type="spellEnd"/>
      <w:r w:rsidRPr="00FB7947">
        <w:rPr>
          <w:sz w:val="20"/>
          <w:szCs w:val="20"/>
        </w:rPr>
        <w:t xml:space="preserve"> </w:t>
      </w:r>
      <w:r w:rsidRPr="00FB7947">
        <w:rPr>
          <w:iCs/>
          <w:sz w:val="20"/>
          <w:szCs w:val="20"/>
        </w:rPr>
        <w:t>xxx</w:t>
      </w:r>
      <w:r w:rsidRPr="00FB7947">
        <w:rPr>
          <w:iCs/>
          <w:sz w:val="20"/>
          <w:szCs w:val="20"/>
          <w:lang w:val="en-US"/>
        </w:rPr>
        <w:t>@xxx</w:t>
      </w:r>
    </w:p>
    <w:p w14:paraId="43042E09" w14:textId="2ACDE220" w:rsidR="00214217" w:rsidRPr="00743A59" w:rsidRDefault="00595E58" w:rsidP="00214217">
      <w:pPr>
        <w:pStyle w:val="05Receivedinformation"/>
        <w:spacing w:after="360"/>
        <w:rPr>
          <w:color w:val="FF0000"/>
          <w:lang w:val="en-US"/>
        </w:rPr>
      </w:pPr>
      <w:proofErr w:type="spellStart"/>
      <w:r>
        <w:rPr>
          <w:lang w:val="en-US"/>
        </w:rPr>
        <w:t>Gauta</w:t>
      </w:r>
      <w:proofErr w:type="spellEnd"/>
      <w:r w:rsidR="00214217" w:rsidRPr="00743A59">
        <w:rPr>
          <w:lang w:val="en-US"/>
        </w:rPr>
        <w:t xml:space="preserve"> </w:t>
      </w:r>
      <w:r>
        <w:rPr>
          <w:lang w:val="en-US"/>
        </w:rPr>
        <w:t>2026 m.</w:t>
      </w:r>
      <w:r w:rsidR="00214217" w:rsidRPr="00743A59">
        <w:rPr>
          <w:lang w:val="en-US"/>
        </w:rPr>
        <w:t xml:space="preserve"> </w:t>
      </w:r>
      <w:proofErr w:type="spellStart"/>
      <w:r w:rsidR="00214217" w:rsidRPr="00743A59">
        <w:rPr>
          <w:lang w:val="en-US"/>
        </w:rPr>
        <w:t>xxxx</w:t>
      </w:r>
      <w:proofErr w:type="spellEnd"/>
      <w:r w:rsidR="00214217" w:rsidRPr="00743A59">
        <w:rPr>
          <w:lang w:val="en-US"/>
        </w:rPr>
        <w:t xml:space="preserve"> </w:t>
      </w:r>
      <w:r>
        <w:rPr>
          <w:lang w:val="en-US"/>
        </w:rPr>
        <w:t>xx d.</w:t>
      </w:r>
      <w:r w:rsidR="00214217" w:rsidRPr="00743A59">
        <w:rPr>
          <w:lang w:val="en-US"/>
        </w:rPr>
        <w:t xml:space="preserve">; </w:t>
      </w:r>
      <w:proofErr w:type="spellStart"/>
      <w:r>
        <w:rPr>
          <w:lang w:val="en-US"/>
        </w:rPr>
        <w:t>patikrinta</w:t>
      </w:r>
      <w:proofErr w:type="spellEnd"/>
      <w:r w:rsidR="00214217" w:rsidRPr="00743A59">
        <w:rPr>
          <w:lang w:val="en-US"/>
        </w:rPr>
        <w:t xml:space="preserve"> </w:t>
      </w:r>
      <w:r>
        <w:rPr>
          <w:lang w:val="en-US"/>
        </w:rPr>
        <w:t>2026 m.</w:t>
      </w:r>
      <w:r w:rsidRPr="00743A59">
        <w:rPr>
          <w:lang w:val="en-US"/>
        </w:rPr>
        <w:t xml:space="preserve"> </w:t>
      </w:r>
      <w:proofErr w:type="spellStart"/>
      <w:r w:rsidRPr="00743A59">
        <w:rPr>
          <w:lang w:val="en-US"/>
        </w:rPr>
        <w:t>xxxx</w:t>
      </w:r>
      <w:proofErr w:type="spellEnd"/>
      <w:r w:rsidRPr="00743A59">
        <w:rPr>
          <w:lang w:val="en-US"/>
        </w:rPr>
        <w:t xml:space="preserve"> </w:t>
      </w:r>
      <w:r>
        <w:rPr>
          <w:lang w:val="en-US"/>
        </w:rPr>
        <w:t>xx d.</w:t>
      </w:r>
      <w:r w:rsidR="00214217" w:rsidRPr="00743A59">
        <w:rPr>
          <w:lang w:val="en-US"/>
        </w:rPr>
        <w:t xml:space="preserve">; </w:t>
      </w:r>
      <w:proofErr w:type="spellStart"/>
      <w:r>
        <w:rPr>
          <w:lang w:val="en-US"/>
        </w:rPr>
        <w:t>priimta</w:t>
      </w:r>
      <w:proofErr w:type="spellEnd"/>
      <w:r w:rsidR="00214217" w:rsidRPr="00743A59">
        <w:rPr>
          <w:lang w:val="en-US"/>
        </w:rPr>
        <w:t xml:space="preserve"> </w:t>
      </w:r>
      <w:r>
        <w:rPr>
          <w:lang w:val="en-US"/>
        </w:rPr>
        <w:t>2026 m.</w:t>
      </w:r>
      <w:r w:rsidRPr="00743A59">
        <w:rPr>
          <w:lang w:val="en-US"/>
        </w:rPr>
        <w:t xml:space="preserve"> </w:t>
      </w:r>
      <w:proofErr w:type="spellStart"/>
      <w:r w:rsidRPr="00743A59">
        <w:rPr>
          <w:lang w:val="en-US"/>
        </w:rPr>
        <w:t>xxxx</w:t>
      </w:r>
      <w:proofErr w:type="spellEnd"/>
      <w:r w:rsidRPr="00743A59">
        <w:rPr>
          <w:lang w:val="en-US"/>
        </w:rPr>
        <w:t xml:space="preserve"> </w:t>
      </w:r>
      <w:r>
        <w:rPr>
          <w:lang w:val="en-US"/>
        </w:rPr>
        <w:t>xx d.</w:t>
      </w:r>
    </w:p>
    <w:p w14:paraId="1F68CC54" w14:textId="60856ABA" w:rsidR="00214217" w:rsidRPr="00743A59" w:rsidRDefault="00595E58" w:rsidP="00214217">
      <w:pPr>
        <w:pStyle w:val="06-Abstracttext"/>
        <w:ind w:left="426" w:right="425"/>
        <w:rPr>
          <w:szCs w:val="18"/>
          <w:lang w:val="en-US"/>
        </w:rPr>
      </w:pPr>
      <w:proofErr w:type="spellStart"/>
      <w:r>
        <w:rPr>
          <w:b/>
          <w:szCs w:val="18"/>
          <w:lang w:val="en-US"/>
        </w:rPr>
        <w:t>Santrauka</w:t>
      </w:r>
      <w:proofErr w:type="spellEnd"/>
      <w:r w:rsidR="00214217" w:rsidRPr="00743A59">
        <w:rPr>
          <w:b/>
          <w:szCs w:val="18"/>
          <w:lang w:val="en-US"/>
        </w:rPr>
        <w:t>.</w:t>
      </w:r>
      <w:r>
        <w:rPr>
          <w:b/>
          <w:szCs w:val="18"/>
          <w:lang w:val="en-US"/>
        </w:rPr>
        <w:t xml:space="preserve"> </w:t>
      </w:r>
      <w:proofErr w:type="spellStart"/>
      <w:r w:rsidRPr="00595E58">
        <w:rPr>
          <w:bCs w:val="0"/>
          <w:szCs w:val="18"/>
          <w:lang w:val="en-US"/>
        </w:rPr>
        <w:t>Tekstas</w:t>
      </w:r>
      <w:proofErr w:type="spellEnd"/>
      <w:r w:rsidRPr="00595E58">
        <w:rPr>
          <w:bCs w:val="0"/>
          <w:szCs w:val="18"/>
          <w:lang w:val="en-US"/>
        </w:rPr>
        <w:t xml:space="preserve"> </w:t>
      </w:r>
      <w:proofErr w:type="spellStart"/>
      <w:r w:rsidRPr="00595E58">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sidRPr="00595E58">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sidRP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sidRP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sidRP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sidRP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sidR="005D3B4F">
        <w:rPr>
          <w:bCs w:val="0"/>
          <w:szCs w:val="18"/>
          <w:lang w:val="en-US"/>
        </w:rPr>
        <w:t xml:space="preserve"> </w:t>
      </w:r>
      <w:proofErr w:type="spellStart"/>
      <w:r w:rsidR="005D3B4F">
        <w:rPr>
          <w:bCs w:val="0"/>
          <w:szCs w:val="18"/>
          <w:lang w:val="en-US"/>
        </w:rPr>
        <w:t>tekstas</w:t>
      </w:r>
      <w:proofErr w:type="spellEnd"/>
      <w:r>
        <w:rPr>
          <w:bCs w:val="0"/>
          <w:szCs w:val="18"/>
          <w:lang w:val="en-US"/>
        </w:rPr>
        <w:t xml:space="preserve">. </w:t>
      </w:r>
    </w:p>
    <w:p w14:paraId="127366E5" w14:textId="26DC1189" w:rsidR="00214217" w:rsidRDefault="00595E58" w:rsidP="00214217">
      <w:pPr>
        <w:pStyle w:val="06-Abstracttext"/>
        <w:ind w:left="426" w:right="425"/>
        <w:rPr>
          <w:szCs w:val="18"/>
          <w:lang w:val="en-US"/>
        </w:rPr>
      </w:pPr>
      <w:proofErr w:type="spellStart"/>
      <w:r>
        <w:rPr>
          <w:b/>
          <w:szCs w:val="18"/>
          <w:lang w:val="en-US"/>
        </w:rPr>
        <w:t>Reikšminiai</w:t>
      </w:r>
      <w:proofErr w:type="spellEnd"/>
      <w:r>
        <w:rPr>
          <w:b/>
          <w:szCs w:val="18"/>
          <w:lang w:val="en-US"/>
        </w:rPr>
        <w:t xml:space="preserve"> </w:t>
      </w:r>
      <w:proofErr w:type="spellStart"/>
      <w:r>
        <w:rPr>
          <w:b/>
          <w:szCs w:val="18"/>
          <w:lang w:val="en-US"/>
        </w:rPr>
        <w:t>žodžiai</w:t>
      </w:r>
      <w:proofErr w:type="spellEnd"/>
      <w:r w:rsidR="00214217" w:rsidRPr="00743A59">
        <w:rPr>
          <w:b/>
          <w:szCs w:val="18"/>
          <w:lang w:val="en-US"/>
        </w:rPr>
        <w:t>:</w:t>
      </w:r>
      <w:r w:rsidR="00214217" w:rsidRPr="00743A59">
        <w:rPr>
          <w:szCs w:val="18"/>
          <w:lang w:val="en-US"/>
        </w:rPr>
        <w:t xml:space="preserve"> </w:t>
      </w:r>
      <w:proofErr w:type="spellStart"/>
      <w:r w:rsidR="00630904">
        <w:rPr>
          <w:szCs w:val="18"/>
          <w:lang w:val="en-US"/>
        </w:rPr>
        <w:t>tekstas</w:t>
      </w:r>
      <w:proofErr w:type="spellEnd"/>
      <w:r w:rsidR="00214217">
        <w:rPr>
          <w:szCs w:val="18"/>
          <w:lang w:val="en-US"/>
        </w:rPr>
        <w:t>,</w:t>
      </w:r>
      <w:r w:rsidR="00214217" w:rsidRPr="00EA67AD">
        <w:rPr>
          <w:szCs w:val="18"/>
          <w:lang w:val="en-US"/>
        </w:rPr>
        <w:t xml:space="preserve"> </w:t>
      </w:r>
      <w:proofErr w:type="spellStart"/>
      <w:r w:rsidR="00630904">
        <w:rPr>
          <w:szCs w:val="18"/>
          <w:lang w:val="en-US"/>
        </w:rPr>
        <w:t>tekstas</w:t>
      </w:r>
      <w:proofErr w:type="spellEnd"/>
      <w:r w:rsidR="00214217">
        <w:rPr>
          <w:szCs w:val="18"/>
          <w:lang w:val="en-US"/>
        </w:rPr>
        <w:t>,</w:t>
      </w:r>
      <w:r w:rsidR="00214217" w:rsidRPr="00EA67AD">
        <w:rPr>
          <w:szCs w:val="18"/>
          <w:lang w:val="en-US"/>
        </w:rPr>
        <w:t xml:space="preserve"> </w:t>
      </w:r>
      <w:proofErr w:type="spellStart"/>
      <w:r w:rsidR="00630904">
        <w:rPr>
          <w:szCs w:val="18"/>
          <w:lang w:val="en-US"/>
        </w:rPr>
        <w:t>tekstas</w:t>
      </w:r>
      <w:proofErr w:type="spellEnd"/>
      <w:r w:rsidR="00630904">
        <w:rPr>
          <w:szCs w:val="18"/>
          <w:lang w:val="en-US"/>
        </w:rPr>
        <w:t xml:space="preserve">, </w:t>
      </w:r>
      <w:proofErr w:type="spellStart"/>
      <w:r w:rsidR="00630904">
        <w:rPr>
          <w:szCs w:val="18"/>
          <w:lang w:val="en-US"/>
        </w:rPr>
        <w:t>tekstas</w:t>
      </w:r>
      <w:proofErr w:type="spellEnd"/>
      <w:r w:rsidR="00630904">
        <w:rPr>
          <w:szCs w:val="18"/>
          <w:lang w:val="en-US"/>
        </w:rPr>
        <w:t xml:space="preserve">, </w:t>
      </w:r>
      <w:proofErr w:type="spellStart"/>
      <w:r w:rsidR="00630904">
        <w:rPr>
          <w:szCs w:val="18"/>
          <w:lang w:val="en-US"/>
        </w:rPr>
        <w:t>tekstas</w:t>
      </w:r>
      <w:proofErr w:type="spellEnd"/>
      <w:r w:rsidR="00214217">
        <w:rPr>
          <w:szCs w:val="18"/>
          <w:lang w:val="en-US"/>
        </w:rPr>
        <w:t xml:space="preserve">. </w:t>
      </w:r>
    </w:p>
    <w:p w14:paraId="4B5F4AA8" w14:textId="31BB14A7" w:rsidR="00214217" w:rsidRPr="00743A59" w:rsidRDefault="00214217" w:rsidP="00214217">
      <w:pPr>
        <w:pStyle w:val="07-Subchaptertitle"/>
        <w:rPr>
          <w:lang w:val="en-US" w:bidi="en-GB"/>
        </w:rPr>
      </w:pPr>
      <w:r w:rsidRPr="00743A59">
        <w:rPr>
          <w:lang w:val="en-US" w:bidi="en-GB"/>
        </w:rPr>
        <w:t xml:space="preserve">1. </w:t>
      </w:r>
      <w:proofErr w:type="spellStart"/>
      <w:r w:rsidR="00C9033F">
        <w:rPr>
          <w:lang w:val="en-US" w:bidi="en-GB"/>
        </w:rPr>
        <w:t>Įvadas</w:t>
      </w:r>
      <w:proofErr w:type="spellEnd"/>
    </w:p>
    <w:p w14:paraId="21BFEAAC" w14:textId="70C7E8FA" w:rsidR="00214217" w:rsidRPr="00743A59" w:rsidRDefault="00C9033F" w:rsidP="00214217">
      <w:pPr>
        <w:pStyle w:val="08a-firstparagraph"/>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5DC1CD32" w14:textId="77777777" w:rsidR="00C9033F" w:rsidRPr="00743A59" w:rsidRDefault="00C9033F" w:rsidP="00C9033F">
      <w:pPr>
        <w:pStyle w:val="08a-firstparagraph"/>
        <w:ind w:firstLine="426"/>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1AE3D393" w14:textId="173DF2D8" w:rsidR="00214217" w:rsidRPr="00743A59" w:rsidRDefault="00214217" w:rsidP="00214217">
      <w:pPr>
        <w:pStyle w:val="07-Subchaptertitle"/>
        <w:rPr>
          <w:lang w:val="en-US"/>
        </w:rPr>
      </w:pPr>
      <w:r w:rsidRPr="00743A59">
        <w:rPr>
          <w:lang w:val="en-US"/>
        </w:rPr>
        <w:t xml:space="preserve">2. </w:t>
      </w:r>
      <w:proofErr w:type="spellStart"/>
      <w:r w:rsidR="00C9033F">
        <w:rPr>
          <w:lang w:val="en-US"/>
        </w:rPr>
        <w:t>Skyriaus</w:t>
      </w:r>
      <w:proofErr w:type="spellEnd"/>
      <w:r w:rsidR="00C9033F">
        <w:rPr>
          <w:lang w:val="en-US"/>
        </w:rPr>
        <w:t xml:space="preserve"> </w:t>
      </w:r>
      <w:proofErr w:type="spellStart"/>
      <w:r w:rsidR="00C9033F">
        <w:rPr>
          <w:lang w:val="en-US"/>
        </w:rPr>
        <w:t>pavadinimas</w:t>
      </w:r>
      <w:proofErr w:type="spellEnd"/>
    </w:p>
    <w:p w14:paraId="6FEDA737" w14:textId="77777777" w:rsidR="00C9033F" w:rsidRPr="00743A59" w:rsidRDefault="00C9033F" w:rsidP="00C9033F">
      <w:pPr>
        <w:pStyle w:val="08a-firstparagraph"/>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0B34D4A8" w14:textId="77777777" w:rsidR="00C9033F" w:rsidRPr="00743A59" w:rsidRDefault="00C9033F" w:rsidP="00C9033F">
      <w:pPr>
        <w:pStyle w:val="08a-firstparagraph"/>
        <w:ind w:firstLine="426"/>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61A33909" w14:textId="3DDD886F" w:rsidR="00214217" w:rsidRPr="00743A59" w:rsidRDefault="00C9033F" w:rsidP="00214217">
      <w:pPr>
        <w:pStyle w:val="12-Tabletitle"/>
      </w:pPr>
      <w:r>
        <w:t xml:space="preserve">1 </w:t>
      </w:r>
      <w:proofErr w:type="spellStart"/>
      <w:r>
        <w:t>lentelė</w:t>
      </w:r>
      <w:proofErr w:type="spellEnd"/>
      <w:r w:rsidR="00214217" w:rsidRPr="00743A59">
        <w:t xml:space="preserve">. </w:t>
      </w:r>
      <w:proofErr w:type="spellStart"/>
      <w:r>
        <w:t>Lentelės</w:t>
      </w:r>
      <w:proofErr w:type="spellEnd"/>
      <w:r>
        <w:t xml:space="preserve"> </w:t>
      </w:r>
      <w:proofErr w:type="spellStart"/>
      <w:r>
        <w:t>pavadinimas</w:t>
      </w:r>
      <w:proofErr w:type="spellEnd"/>
      <w:r w:rsidR="00214217" w:rsidRPr="00743A59">
        <w:t xml:space="preserve"> (</w:t>
      </w:r>
      <w:proofErr w:type="spellStart"/>
      <w:r>
        <w:t>šaltinis</w:t>
      </w:r>
      <w:proofErr w:type="spellEnd"/>
      <w:r w:rsidR="00214217" w:rsidRPr="00743A59">
        <w:t xml:space="preserve">: </w:t>
      </w:r>
      <w:r w:rsidR="00214217">
        <w:t>…</w:t>
      </w:r>
      <w:r w:rsidR="00214217" w:rsidRPr="00743A59">
        <w:t>)</w:t>
      </w:r>
    </w:p>
    <w:tbl>
      <w:tblPr>
        <w:tblW w:w="4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565"/>
        <w:gridCol w:w="1524"/>
      </w:tblGrid>
      <w:tr w:rsidR="00214217" w:rsidRPr="00743A59" w14:paraId="1788760D" w14:textId="77777777" w:rsidTr="000545C3">
        <w:trPr>
          <w:trHeight w:val="604"/>
          <w:jc w:val="center"/>
        </w:trPr>
        <w:tc>
          <w:tcPr>
            <w:tcW w:w="1553" w:type="dxa"/>
            <w:vAlign w:val="center"/>
          </w:tcPr>
          <w:p w14:paraId="4DD00076" w14:textId="77777777" w:rsidR="00214217" w:rsidRPr="00743A59" w:rsidRDefault="00214217" w:rsidP="000545C3">
            <w:pPr>
              <w:pStyle w:val="13tabletext"/>
            </w:pPr>
          </w:p>
        </w:tc>
        <w:tc>
          <w:tcPr>
            <w:tcW w:w="1565" w:type="dxa"/>
            <w:vAlign w:val="center"/>
          </w:tcPr>
          <w:p w14:paraId="3FAE81D0" w14:textId="28FF2BE5" w:rsidR="00214217" w:rsidRPr="00743A59" w:rsidRDefault="00C9033F" w:rsidP="000545C3">
            <w:pPr>
              <w:pStyle w:val="13tabletext"/>
            </w:pPr>
            <w:proofErr w:type="spellStart"/>
            <w:r>
              <w:t>Tekstas</w:t>
            </w:r>
            <w:proofErr w:type="spellEnd"/>
          </w:p>
        </w:tc>
        <w:tc>
          <w:tcPr>
            <w:tcW w:w="1524" w:type="dxa"/>
            <w:vAlign w:val="center"/>
          </w:tcPr>
          <w:p w14:paraId="24B6E553" w14:textId="16D88CAF" w:rsidR="00214217" w:rsidRPr="00743A59" w:rsidRDefault="00C9033F" w:rsidP="000545C3">
            <w:pPr>
              <w:pStyle w:val="13tabletext"/>
            </w:pPr>
            <w:proofErr w:type="spellStart"/>
            <w:r>
              <w:t>Tekstas</w:t>
            </w:r>
            <w:proofErr w:type="spellEnd"/>
          </w:p>
        </w:tc>
      </w:tr>
      <w:tr w:rsidR="00214217" w:rsidRPr="00743A59" w14:paraId="5E255785" w14:textId="77777777" w:rsidTr="000545C3">
        <w:trPr>
          <w:jc w:val="center"/>
        </w:trPr>
        <w:tc>
          <w:tcPr>
            <w:tcW w:w="4642" w:type="dxa"/>
            <w:gridSpan w:val="3"/>
            <w:vAlign w:val="center"/>
          </w:tcPr>
          <w:p w14:paraId="69257C7B" w14:textId="17DB1131" w:rsidR="00214217" w:rsidRPr="00743A59" w:rsidRDefault="00C9033F" w:rsidP="000545C3">
            <w:pPr>
              <w:pStyle w:val="13tabletext"/>
            </w:pPr>
            <w:proofErr w:type="spellStart"/>
            <w:r>
              <w:t>Tekstas</w:t>
            </w:r>
            <w:proofErr w:type="spellEnd"/>
          </w:p>
        </w:tc>
      </w:tr>
      <w:tr w:rsidR="00214217" w:rsidRPr="00743A59" w14:paraId="6EB1E0DB" w14:textId="77777777" w:rsidTr="000545C3">
        <w:trPr>
          <w:jc w:val="center"/>
        </w:trPr>
        <w:tc>
          <w:tcPr>
            <w:tcW w:w="1553" w:type="dxa"/>
            <w:vAlign w:val="center"/>
          </w:tcPr>
          <w:p w14:paraId="599B652D" w14:textId="76CED05A" w:rsidR="00214217" w:rsidRPr="00743A59" w:rsidRDefault="00C9033F" w:rsidP="000545C3">
            <w:pPr>
              <w:pStyle w:val="13tabletext"/>
              <w:rPr>
                <w:rFonts w:ascii="Calibri" w:hAnsi="Calibri" w:cs="Arial"/>
              </w:rPr>
            </w:pPr>
            <w:proofErr w:type="spellStart"/>
            <w:r>
              <w:t>Ilgis</w:t>
            </w:r>
            <w:proofErr w:type="spellEnd"/>
            <w:r w:rsidR="00214217" w:rsidRPr="00743A59">
              <w:t>, cm</w:t>
            </w:r>
          </w:p>
        </w:tc>
        <w:tc>
          <w:tcPr>
            <w:tcW w:w="1565" w:type="dxa"/>
            <w:vAlign w:val="center"/>
          </w:tcPr>
          <w:p w14:paraId="398563B6" w14:textId="77777777" w:rsidR="00214217" w:rsidRPr="00743A59" w:rsidRDefault="00214217" w:rsidP="000545C3">
            <w:pPr>
              <w:pStyle w:val="13tabletext"/>
            </w:pPr>
            <w:r w:rsidRPr="00743A59">
              <w:t>17.30±0.837</w:t>
            </w:r>
          </w:p>
        </w:tc>
        <w:tc>
          <w:tcPr>
            <w:tcW w:w="1524" w:type="dxa"/>
            <w:vAlign w:val="center"/>
          </w:tcPr>
          <w:p w14:paraId="4D4F1A54" w14:textId="77777777" w:rsidR="00214217" w:rsidRPr="00743A59" w:rsidRDefault="00214217" w:rsidP="000545C3">
            <w:pPr>
              <w:pStyle w:val="13tabletext"/>
            </w:pPr>
            <w:r w:rsidRPr="00743A59">
              <w:t>21.40±4.164</w:t>
            </w:r>
          </w:p>
        </w:tc>
      </w:tr>
      <w:tr w:rsidR="00214217" w:rsidRPr="00743A59" w14:paraId="6A7CB864" w14:textId="77777777" w:rsidTr="000545C3">
        <w:trPr>
          <w:jc w:val="center"/>
        </w:trPr>
        <w:tc>
          <w:tcPr>
            <w:tcW w:w="1553" w:type="dxa"/>
            <w:vAlign w:val="center"/>
          </w:tcPr>
          <w:p w14:paraId="390C1151" w14:textId="15394C0A" w:rsidR="00214217" w:rsidRPr="00743A59" w:rsidRDefault="00C9033F" w:rsidP="000545C3">
            <w:pPr>
              <w:pStyle w:val="13tabletext"/>
              <w:rPr>
                <w:rFonts w:ascii="Calibri" w:hAnsi="Calibri" w:cs="Arial"/>
              </w:rPr>
            </w:pPr>
            <w:proofErr w:type="spellStart"/>
            <w:r>
              <w:t>Svoris</w:t>
            </w:r>
            <w:proofErr w:type="spellEnd"/>
            <w:r w:rsidR="00214217" w:rsidRPr="00743A59">
              <w:t>, g</w:t>
            </w:r>
          </w:p>
        </w:tc>
        <w:tc>
          <w:tcPr>
            <w:tcW w:w="1565" w:type="dxa"/>
            <w:vAlign w:val="center"/>
          </w:tcPr>
          <w:p w14:paraId="1F012FA9" w14:textId="77777777" w:rsidR="00214217" w:rsidRPr="00743A59" w:rsidRDefault="00214217" w:rsidP="000545C3">
            <w:pPr>
              <w:pStyle w:val="13tabletext"/>
            </w:pPr>
            <w:r w:rsidRPr="00743A59">
              <w:t>95.43±14.581</w:t>
            </w:r>
          </w:p>
        </w:tc>
        <w:tc>
          <w:tcPr>
            <w:tcW w:w="1524" w:type="dxa"/>
            <w:vAlign w:val="center"/>
          </w:tcPr>
          <w:p w14:paraId="0B8E3B11" w14:textId="77777777" w:rsidR="00214217" w:rsidRPr="00743A59" w:rsidRDefault="00214217" w:rsidP="000545C3">
            <w:pPr>
              <w:pStyle w:val="13tabletext"/>
            </w:pPr>
            <w:r w:rsidRPr="00743A59">
              <w:t>205.18±116.835</w:t>
            </w:r>
          </w:p>
        </w:tc>
      </w:tr>
      <w:tr w:rsidR="00214217" w:rsidRPr="00743A59" w14:paraId="1005BEC9" w14:textId="77777777" w:rsidTr="000545C3">
        <w:trPr>
          <w:jc w:val="center"/>
        </w:trPr>
        <w:tc>
          <w:tcPr>
            <w:tcW w:w="4642" w:type="dxa"/>
            <w:gridSpan w:val="3"/>
            <w:vAlign w:val="center"/>
          </w:tcPr>
          <w:p w14:paraId="4DBABD87" w14:textId="1032D19B" w:rsidR="00214217" w:rsidRPr="00743A59" w:rsidRDefault="00C9033F" w:rsidP="000545C3">
            <w:pPr>
              <w:pStyle w:val="13tabletext"/>
              <w:rPr>
                <w:rFonts w:ascii="Calibri" w:hAnsi="Calibri" w:cs="Arial"/>
              </w:rPr>
            </w:pPr>
            <w:proofErr w:type="spellStart"/>
            <w:r>
              <w:t>Tekstas</w:t>
            </w:r>
            <w:proofErr w:type="spellEnd"/>
          </w:p>
        </w:tc>
      </w:tr>
      <w:tr w:rsidR="00214217" w:rsidRPr="00743A59" w14:paraId="31345AA3" w14:textId="77777777" w:rsidTr="000545C3">
        <w:trPr>
          <w:jc w:val="center"/>
        </w:trPr>
        <w:tc>
          <w:tcPr>
            <w:tcW w:w="1553" w:type="dxa"/>
            <w:vAlign w:val="center"/>
          </w:tcPr>
          <w:p w14:paraId="4774D739" w14:textId="77777777" w:rsidR="00214217" w:rsidRPr="00743A59" w:rsidRDefault="00214217" w:rsidP="000545C3">
            <w:pPr>
              <w:pStyle w:val="13tabletext"/>
            </w:pPr>
            <w:r w:rsidRPr="00743A59">
              <w:t>HCT, L-L</w:t>
            </w:r>
            <w:r w:rsidRPr="00743A59">
              <w:rPr>
                <w:vertAlign w:val="superscript"/>
              </w:rPr>
              <w:t>−1</w:t>
            </w:r>
          </w:p>
        </w:tc>
        <w:tc>
          <w:tcPr>
            <w:tcW w:w="1565" w:type="dxa"/>
            <w:vAlign w:val="center"/>
          </w:tcPr>
          <w:p w14:paraId="68717401" w14:textId="77777777" w:rsidR="00214217" w:rsidRPr="00743A59" w:rsidRDefault="00214217" w:rsidP="000545C3">
            <w:pPr>
              <w:pStyle w:val="13tabletext"/>
            </w:pPr>
            <w:r w:rsidRPr="00743A59">
              <w:t>0.25±0.038</w:t>
            </w:r>
          </w:p>
        </w:tc>
        <w:tc>
          <w:tcPr>
            <w:tcW w:w="1524" w:type="dxa"/>
            <w:vAlign w:val="center"/>
          </w:tcPr>
          <w:p w14:paraId="637C4372" w14:textId="77777777" w:rsidR="00214217" w:rsidRPr="00743A59" w:rsidRDefault="00214217" w:rsidP="000545C3">
            <w:pPr>
              <w:pStyle w:val="13tabletext"/>
            </w:pPr>
            <w:r w:rsidRPr="00743A59">
              <w:t>0.26±0.040</w:t>
            </w:r>
          </w:p>
        </w:tc>
      </w:tr>
      <w:tr w:rsidR="00214217" w:rsidRPr="00743A59" w14:paraId="5FCAA521" w14:textId="77777777" w:rsidTr="000545C3">
        <w:trPr>
          <w:jc w:val="center"/>
        </w:trPr>
        <w:tc>
          <w:tcPr>
            <w:tcW w:w="1553" w:type="dxa"/>
            <w:vAlign w:val="center"/>
          </w:tcPr>
          <w:p w14:paraId="4085DA1C" w14:textId="77777777" w:rsidR="00214217" w:rsidRPr="00743A59" w:rsidRDefault="00214217" w:rsidP="000545C3">
            <w:pPr>
              <w:pStyle w:val="13tabletext"/>
            </w:pPr>
            <w:r w:rsidRPr="00743A59">
              <w:t>CF</w:t>
            </w:r>
          </w:p>
        </w:tc>
        <w:tc>
          <w:tcPr>
            <w:tcW w:w="1565" w:type="dxa"/>
            <w:vAlign w:val="center"/>
          </w:tcPr>
          <w:p w14:paraId="6A0D352B" w14:textId="77777777" w:rsidR="00214217" w:rsidRPr="00743A59" w:rsidRDefault="00214217" w:rsidP="000545C3">
            <w:pPr>
              <w:pStyle w:val="13tabletext"/>
            </w:pPr>
            <w:r w:rsidRPr="00743A59">
              <w:t>1.84±0.151</w:t>
            </w:r>
          </w:p>
        </w:tc>
        <w:tc>
          <w:tcPr>
            <w:tcW w:w="1524" w:type="dxa"/>
            <w:vAlign w:val="center"/>
          </w:tcPr>
          <w:p w14:paraId="17BD9A06" w14:textId="77777777" w:rsidR="00214217" w:rsidRPr="00743A59" w:rsidRDefault="00214217" w:rsidP="000545C3">
            <w:pPr>
              <w:pStyle w:val="13tabletext"/>
            </w:pPr>
            <w:r w:rsidRPr="00743A59">
              <w:t>1.92±0.168</w:t>
            </w:r>
          </w:p>
        </w:tc>
      </w:tr>
    </w:tbl>
    <w:p w14:paraId="7C2DD1BB" w14:textId="77777777" w:rsidR="00214217" w:rsidRDefault="00214217" w:rsidP="00214217">
      <w:pPr>
        <w:pStyle w:val="08-Text"/>
        <w:rPr>
          <w:lang w:val="en-US"/>
        </w:rPr>
      </w:pPr>
    </w:p>
    <w:p w14:paraId="19C5912E" w14:textId="4DF21CF5" w:rsidR="00214217" w:rsidRDefault="00C91E46" w:rsidP="00214217">
      <w:pPr>
        <w:pStyle w:val="06-Abstracttext"/>
        <w:ind w:left="426" w:right="425"/>
        <w:rPr>
          <w:bCs w:val="0"/>
          <w:szCs w:val="18"/>
          <w:lang w:val="en-US"/>
        </w:rPr>
      </w:pPr>
      <w:proofErr w:type="spellStart"/>
      <w:r w:rsidRPr="00595E58">
        <w:rPr>
          <w:bCs w:val="0"/>
          <w:szCs w:val="18"/>
          <w:lang w:val="en-US"/>
        </w:rPr>
        <w:t>Tekstas</w:t>
      </w:r>
      <w:proofErr w:type="spellEnd"/>
      <w:r w:rsidRPr="00595E58">
        <w:rPr>
          <w:bCs w:val="0"/>
          <w:szCs w:val="18"/>
          <w:lang w:val="en-US"/>
        </w:rPr>
        <w:t xml:space="preserve"> </w:t>
      </w:r>
      <w:proofErr w:type="spellStart"/>
      <w:r w:rsidRPr="00595E58">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sidRPr="00595E58">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 xml:space="preserve"> </w:t>
      </w:r>
      <w:proofErr w:type="spellStart"/>
      <w:r>
        <w:rPr>
          <w:bCs w:val="0"/>
          <w:szCs w:val="18"/>
          <w:lang w:val="en-US"/>
        </w:rPr>
        <w:t>tekstas</w:t>
      </w:r>
      <w:proofErr w:type="spellEnd"/>
      <w:r>
        <w:rPr>
          <w:bCs w:val="0"/>
          <w:szCs w:val="18"/>
          <w:lang w:val="en-US"/>
        </w:rPr>
        <w:t>.</w:t>
      </w:r>
    </w:p>
    <w:p w14:paraId="5C4DBFFD" w14:textId="77777777" w:rsidR="009D3E90" w:rsidRPr="00743A59" w:rsidRDefault="009D3E90" w:rsidP="00214217">
      <w:pPr>
        <w:pStyle w:val="06-Abstracttext"/>
        <w:ind w:left="426" w:right="425"/>
        <w:rPr>
          <w:szCs w:val="18"/>
          <w:lang w:val="en-US"/>
        </w:rPr>
      </w:pPr>
    </w:p>
    <w:p w14:paraId="6D903998"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lastRenderedPageBreak/>
        <w:drawing>
          <wp:inline distT="0" distB="0" distL="0" distR="0" wp14:anchorId="09EB589B" wp14:editId="24B2DD78">
            <wp:extent cx="2623820" cy="1550670"/>
            <wp:effectExtent l="0" t="0" r="0" b="0"/>
            <wp:docPr id="3" name="Picture 1" descr="A diagram of a blue square and a blu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blue square and a blue squar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b="7320"/>
                    <a:stretch>
                      <a:fillRect/>
                    </a:stretch>
                  </pic:blipFill>
                  <pic:spPr bwMode="auto">
                    <a:xfrm>
                      <a:off x="0" y="0"/>
                      <a:ext cx="2623820" cy="1550670"/>
                    </a:xfrm>
                    <a:prstGeom prst="rect">
                      <a:avLst/>
                    </a:prstGeom>
                    <a:noFill/>
                    <a:ln>
                      <a:noFill/>
                    </a:ln>
                  </pic:spPr>
                </pic:pic>
              </a:graphicData>
            </a:graphic>
          </wp:inline>
        </w:drawing>
      </w:r>
    </w:p>
    <w:p w14:paraId="50FE6C76"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drawing>
          <wp:inline distT="0" distB="0" distL="0" distR="0" wp14:anchorId="7CE7100B" wp14:editId="475F72D4">
            <wp:extent cx="2614295" cy="1550670"/>
            <wp:effectExtent l="0" t="0" r="0" b="0"/>
            <wp:docPr id="2" name="Picture 2" descr="A diagram of a blue rectangle and a blue rectangl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blue rectangle and a blue rectangle with black dot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b="7008"/>
                    <a:stretch>
                      <a:fillRect/>
                    </a:stretch>
                  </pic:blipFill>
                  <pic:spPr bwMode="auto">
                    <a:xfrm>
                      <a:off x="0" y="0"/>
                      <a:ext cx="2614295" cy="1550670"/>
                    </a:xfrm>
                    <a:prstGeom prst="rect">
                      <a:avLst/>
                    </a:prstGeom>
                    <a:noFill/>
                    <a:ln>
                      <a:noFill/>
                    </a:ln>
                  </pic:spPr>
                </pic:pic>
              </a:graphicData>
            </a:graphic>
          </wp:inline>
        </w:drawing>
      </w:r>
    </w:p>
    <w:p w14:paraId="4B93C89A" w14:textId="64A6EEE6" w:rsidR="00214217" w:rsidRPr="00743A59" w:rsidRDefault="00C91E46" w:rsidP="00214217">
      <w:pPr>
        <w:pStyle w:val="10-Figuretitle"/>
        <w:rPr>
          <w:lang w:val="en-US"/>
        </w:rPr>
      </w:pPr>
      <w:r>
        <w:rPr>
          <w:lang w:val="en-US"/>
        </w:rPr>
        <w:t xml:space="preserve">1 </w:t>
      </w:r>
      <w:proofErr w:type="spellStart"/>
      <w:r>
        <w:rPr>
          <w:lang w:val="en-US"/>
        </w:rPr>
        <w:t>paveikslas</w:t>
      </w:r>
      <w:proofErr w:type="spellEnd"/>
      <w:r w:rsidR="00214217">
        <w:rPr>
          <w:lang w:val="en-US"/>
        </w:rPr>
        <w:t xml:space="preserve">. </w:t>
      </w:r>
      <w:proofErr w:type="spellStart"/>
      <w:r>
        <w:rPr>
          <w:lang w:val="en-US"/>
        </w:rPr>
        <w:t>Paveikslo</w:t>
      </w:r>
      <w:proofErr w:type="spellEnd"/>
      <w:r>
        <w:rPr>
          <w:lang w:val="en-US"/>
        </w:rPr>
        <w:t xml:space="preserve"> </w:t>
      </w:r>
      <w:proofErr w:type="spellStart"/>
      <w:r>
        <w:rPr>
          <w:lang w:val="en-US"/>
        </w:rPr>
        <w:t>pavadinimas</w:t>
      </w:r>
      <w:proofErr w:type="spellEnd"/>
      <w:r w:rsidR="00214217">
        <w:rPr>
          <w:lang w:val="en-US"/>
        </w:rPr>
        <w:t xml:space="preserve"> (</w:t>
      </w:r>
      <w:proofErr w:type="spellStart"/>
      <w:r>
        <w:rPr>
          <w:lang w:val="en-US"/>
        </w:rPr>
        <w:t>šaltinis</w:t>
      </w:r>
      <w:proofErr w:type="spellEnd"/>
      <w:r w:rsidR="00214217">
        <w:rPr>
          <w:lang w:val="en-US"/>
        </w:rPr>
        <w:t>: ….)</w:t>
      </w:r>
    </w:p>
    <w:p w14:paraId="64A6AC37" w14:textId="77777777" w:rsidR="00C91E46" w:rsidRPr="00743A59" w:rsidRDefault="00C91E46" w:rsidP="00C91E46">
      <w:pPr>
        <w:pStyle w:val="08a-firstparagraph"/>
        <w:ind w:firstLine="426"/>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776C224C" w14:textId="77777777" w:rsidR="00214217" w:rsidRPr="00743A59" w:rsidRDefault="00214217" w:rsidP="00214217">
      <w:pPr>
        <w:pStyle w:val="09-Equation"/>
        <w:rPr>
          <w:lang w:val="en-US"/>
        </w:rPr>
      </w:pPr>
      <w:r w:rsidRPr="00743A59">
        <w:rPr>
          <w:lang w:val="en-US"/>
        </w:rPr>
        <w:tab/>
      </w:r>
      <w:r w:rsidRPr="00743A59">
        <w:rPr>
          <w:position w:val="-10"/>
          <w:lang w:val="en-US"/>
        </w:rPr>
        <w:object w:dxaOrig="1719" w:dyaOrig="300" w14:anchorId="27DD3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15.05pt" o:ole="">
            <v:imagedata r:id="rId7" o:title=""/>
          </v:shape>
          <o:OLEObject Type="Embed" ProgID="Equation.DSMT4" ShapeID="_x0000_i1025" DrawAspect="Content" ObjectID="_1854010937" r:id="rId8"/>
        </w:object>
      </w:r>
      <w:r w:rsidRPr="00743A59">
        <w:rPr>
          <w:lang w:val="en-US"/>
        </w:rPr>
        <w:tab/>
        <w:t xml:space="preserve"> </w:t>
      </w:r>
      <w:r>
        <w:rPr>
          <w:lang w:val="en-US"/>
        </w:rPr>
        <w:tab/>
      </w:r>
      <w:r>
        <w:rPr>
          <w:lang w:val="en-US"/>
        </w:rPr>
        <w:tab/>
      </w:r>
      <w:r>
        <w:rPr>
          <w:lang w:val="en-US"/>
        </w:rPr>
        <w:tab/>
      </w:r>
      <w:r>
        <w:rPr>
          <w:lang w:val="en-US"/>
        </w:rPr>
        <w:tab/>
      </w:r>
      <w:r w:rsidRPr="00743A59">
        <w:rPr>
          <w:lang w:val="en-US"/>
        </w:rPr>
        <w:t>(1)</w:t>
      </w:r>
    </w:p>
    <w:p w14:paraId="2E5A9009" w14:textId="6C4ECBE1" w:rsidR="00CC46D0" w:rsidRDefault="00C91E46" w:rsidP="00214217">
      <w:pPr>
        <w:rPr>
          <w:rFonts w:ascii="Times New Roman" w:hAnsi="Times New Roman" w:cs="Times New Roman"/>
          <w:sz w:val="20"/>
          <w:szCs w:val="20"/>
          <w:lang w:val="en-US"/>
        </w:rPr>
      </w:pPr>
      <w:proofErr w:type="spellStart"/>
      <w:r>
        <w:rPr>
          <w:rFonts w:ascii="Times New Roman" w:hAnsi="Times New Roman" w:cs="Times New Roman"/>
          <w:sz w:val="20"/>
          <w:szCs w:val="20"/>
          <w:lang w:val="en-US"/>
        </w:rPr>
        <w:t>čia</w:t>
      </w:r>
      <w:proofErr w:type="spellEnd"/>
      <w:r w:rsidR="00214217" w:rsidRPr="00214217">
        <w:rPr>
          <w:rFonts w:ascii="Times New Roman" w:hAnsi="Times New Roman" w:cs="Times New Roman"/>
          <w:sz w:val="20"/>
          <w:szCs w:val="20"/>
          <w:lang w:val="en-US"/>
        </w:rPr>
        <w:t xml:space="preserve"> </w:t>
      </w:r>
      <w:r w:rsidR="00214217" w:rsidRPr="00214217">
        <w:rPr>
          <w:rFonts w:ascii="Times New Roman" w:hAnsi="Times New Roman" w:cs="Times New Roman"/>
          <w:i/>
          <w:iCs/>
          <w:sz w:val="20"/>
          <w:szCs w:val="20"/>
          <w:lang w:val="en-US"/>
        </w:rPr>
        <w:t>x</w:t>
      </w:r>
      <w:r w:rsidR="00214217" w:rsidRPr="00214217">
        <w:rPr>
          <w:rFonts w:ascii="Times New Roman" w:hAnsi="Times New Roman" w:cs="Times New Roman"/>
          <w:sz w:val="20"/>
          <w:szCs w:val="20"/>
          <w:vertAlign w:val="subscript"/>
          <w:lang w:val="en-US"/>
        </w:rPr>
        <w:t xml:space="preserve">1 </w:t>
      </w:r>
      <w:r w:rsidR="00214217" w:rsidRPr="00214217">
        <w:rPr>
          <w:rFonts w:ascii="Times New Roman" w:hAnsi="Times New Roman" w:cs="Times New Roman"/>
          <w:sz w:val="20"/>
          <w:szCs w:val="20"/>
          <w:lang w:val="en-US"/>
        </w:rPr>
        <w:t>–</w:t>
      </w:r>
      <w:r w:rsidR="00214217" w:rsidRPr="00214217">
        <w:rPr>
          <w:rFonts w:ascii="Times New Roman" w:hAnsi="Times New Roman" w:cs="Times New Roman"/>
          <w:sz w:val="20"/>
          <w:szCs w:val="20"/>
          <w:vertAlign w:val="subscript"/>
          <w:lang w:val="en-US"/>
        </w:rPr>
        <w:t xml:space="preserve"> </w:t>
      </w:r>
      <w:proofErr w:type="spellStart"/>
      <w:r>
        <w:rPr>
          <w:rFonts w:ascii="Times New Roman" w:hAnsi="Times New Roman" w:cs="Times New Roman"/>
          <w:sz w:val="20"/>
          <w:szCs w:val="20"/>
          <w:lang w:val="en-US"/>
        </w:rPr>
        <w:t>tekstas</w:t>
      </w:r>
      <w:proofErr w:type="spellEnd"/>
      <w:r w:rsidR="00214217" w:rsidRPr="00214217">
        <w:rPr>
          <w:rFonts w:ascii="Times New Roman" w:hAnsi="Times New Roman" w:cs="Times New Roman"/>
          <w:sz w:val="20"/>
          <w:szCs w:val="20"/>
          <w:lang w:val="en-US"/>
        </w:rPr>
        <w:t xml:space="preserve">; </w:t>
      </w:r>
      <w:r w:rsidR="00214217" w:rsidRPr="00214217">
        <w:rPr>
          <w:rFonts w:ascii="Times New Roman" w:hAnsi="Times New Roman" w:cs="Times New Roman"/>
          <w:i/>
          <w:iCs/>
          <w:sz w:val="20"/>
          <w:szCs w:val="20"/>
          <w:lang w:val="en-US"/>
        </w:rPr>
        <w:t>x</w:t>
      </w:r>
      <w:r w:rsidR="00214217" w:rsidRPr="00214217">
        <w:rPr>
          <w:rFonts w:ascii="Times New Roman" w:hAnsi="Times New Roman" w:cs="Times New Roman"/>
          <w:sz w:val="20"/>
          <w:szCs w:val="20"/>
          <w:vertAlign w:val="subscript"/>
          <w:lang w:val="en-US"/>
        </w:rPr>
        <w:t xml:space="preserve">2 </w:t>
      </w:r>
      <w:r w:rsidR="00214217" w:rsidRPr="00214217">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tekstas</w:t>
      </w:r>
      <w:proofErr w:type="spellEnd"/>
      <w:r w:rsidR="00214217" w:rsidRPr="00214217">
        <w:rPr>
          <w:rFonts w:ascii="Times New Roman" w:hAnsi="Times New Roman" w:cs="Times New Roman"/>
          <w:sz w:val="20"/>
          <w:szCs w:val="20"/>
          <w:lang w:val="en-US"/>
        </w:rPr>
        <w:t xml:space="preserve">; </w:t>
      </w:r>
      <w:proofErr w:type="spellStart"/>
      <w:r w:rsidR="00214217" w:rsidRPr="00214217">
        <w:rPr>
          <w:rFonts w:ascii="Times New Roman" w:hAnsi="Times New Roman" w:cs="Times New Roman"/>
          <w:i/>
          <w:iCs/>
          <w:sz w:val="20"/>
          <w:szCs w:val="20"/>
          <w:lang w:val="en-US"/>
        </w:rPr>
        <w:t>x</w:t>
      </w:r>
      <w:r w:rsidR="00214217" w:rsidRPr="00214217">
        <w:rPr>
          <w:rFonts w:ascii="Times New Roman" w:hAnsi="Times New Roman" w:cs="Times New Roman"/>
          <w:i/>
          <w:iCs/>
          <w:sz w:val="20"/>
          <w:szCs w:val="20"/>
          <w:vertAlign w:val="subscript"/>
          <w:lang w:val="en-US"/>
        </w:rPr>
        <w:t>n</w:t>
      </w:r>
      <w:proofErr w:type="spellEnd"/>
      <w:r w:rsidR="00214217" w:rsidRPr="00214217">
        <w:rPr>
          <w:rFonts w:ascii="Times New Roman" w:hAnsi="Times New Roman" w:cs="Times New Roman"/>
          <w:sz w:val="20"/>
          <w:szCs w:val="20"/>
          <w:lang w:val="en-US"/>
        </w:rPr>
        <w:t xml:space="preserve"> – </w:t>
      </w:r>
      <w:proofErr w:type="spellStart"/>
      <w:r>
        <w:rPr>
          <w:rFonts w:ascii="Times New Roman" w:hAnsi="Times New Roman" w:cs="Times New Roman"/>
          <w:sz w:val="20"/>
          <w:szCs w:val="20"/>
          <w:lang w:val="en-US"/>
        </w:rPr>
        <w:t>tekstas</w:t>
      </w:r>
      <w:proofErr w:type="spellEnd"/>
      <w:r w:rsidR="00214217" w:rsidRPr="00214217">
        <w:rPr>
          <w:rFonts w:ascii="Times New Roman" w:hAnsi="Times New Roman" w:cs="Times New Roman"/>
          <w:sz w:val="20"/>
          <w:szCs w:val="20"/>
          <w:lang w:val="en-US"/>
        </w:rPr>
        <w:t>.</w:t>
      </w:r>
    </w:p>
    <w:p w14:paraId="3568E4F9" w14:textId="67916078" w:rsidR="00214217" w:rsidRPr="00743A59" w:rsidRDefault="00214217" w:rsidP="00214217">
      <w:pPr>
        <w:pStyle w:val="07-Subchaptertitle"/>
        <w:rPr>
          <w:lang w:val="en-US"/>
        </w:rPr>
      </w:pPr>
      <w:r w:rsidRPr="00743A59">
        <w:rPr>
          <w:lang w:val="en-US"/>
        </w:rPr>
        <w:t xml:space="preserve">3. </w:t>
      </w:r>
      <w:proofErr w:type="spellStart"/>
      <w:r w:rsidR="00DB7716">
        <w:rPr>
          <w:lang w:val="en-US"/>
        </w:rPr>
        <w:t>Išvados</w:t>
      </w:r>
      <w:proofErr w:type="spellEnd"/>
    </w:p>
    <w:p w14:paraId="2276ADBF" w14:textId="77777777" w:rsidR="00DB7716" w:rsidRPr="00743A59" w:rsidRDefault="00DB7716" w:rsidP="00DB7716">
      <w:pPr>
        <w:pStyle w:val="08a-firstparagraph"/>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3DF436CD" w14:textId="77777777" w:rsidR="00DB7716" w:rsidRPr="00743A59" w:rsidRDefault="00DB7716" w:rsidP="00DB7716">
      <w:pPr>
        <w:pStyle w:val="08a-firstparagraph"/>
        <w:ind w:firstLine="426"/>
        <w:rPr>
          <w:lang w:val="en-US"/>
        </w:rPr>
      </w:pPr>
      <w:proofErr w:type="spellStart"/>
      <w:r w:rsidRPr="00595E58">
        <w:rPr>
          <w:bCs/>
          <w:szCs w:val="18"/>
          <w:lang w:val="en-US"/>
        </w:rPr>
        <w:t>Tekstas</w:t>
      </w:r>
      <w:proofErr w:type="spellEnd"/>
      <w:r w:rsidRPr="00595E58">
        <w:rPr>
          <w:bCs/>
          <w:szCs w:val="18"/>
          <w:lang w:val="en-US"/>
        </w:rPr>
        <w:t xml:space="preserve"> </w:t>
      </w:r>
      <w:proofErr w:type="spellStart"/>
      <w:r w:rsidRPr="00595E58">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sidRPr="00595E58">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 xml:space="preserve"> </w:t>
      </w:r>
      <w:proofErr w:type="spellStart"/>
      <w:r>
        <w:rPr>
          <w:bCs/>
          <w:szCs w:val="18"/>
          <w:lang w:val="en-US"/>
        </w:rPr>
        <w:t>tekstas</w:t>
      </w:r>
      <w:proofErr w:type="spellEnd"/>
      <w:r>
        <w:rPr>
          <w:bCs/>
          <w:szCs w:val="18"/>
          <w:lang w:val="en-US"/>
        </w:rPr>
        <w:t>.</w:t>
      </w:r>
    </w:p>
    <w:p w14:paraId="44DC6834" w14:textId="77777777" w:rsidR="00891061" w:rsidRDefault="00891061" w:rsidP="00214217">
      <w:pPr>
        <w:rPr>
          <w:rFonts w:ascii="Times New Roman" w:hAnsi="Times New Roman" w:cs="Times New Roman"/>
          <w:sz w:val="20"/>
          <w:szCs w:val="20"/>
          <w:lang w:val="en-US"/>
        </w:rPr>
      </w:pPr>
    </w:p>
    <w:p w14:paraId="5D992D31" w14:textId="7FA5A38B" w:rsidR="003E7DEA" w:rsidRPr="00175EBA" w:rsidRDefault="00DB7716" w:rsidP="00214217">
      <w:pPr>
        <w:rPr>
          <w:rFonts w:ascii="Times New Roman" w:hAnsi="Times New Roman" w:cs="Times New Roman"/>
          <w:b/>
          <w:bCs/>
          <w:sz w:val="18"/>
          <w:szCs w:val="18"/>
          <w:lang w:val="en-US" w:eastAsia="lt-LT"/>
        </w:rPr>
      </w:pPr>
      <w:proofErr w:type="spellStart"/>
      <w:r w:rsidRPr="00175EBA">
        <w:rPr>
          <w:rFonts w:ascii="Times New Roman" w:hAnsi="Times New Roman" w:cs="Times New Roman"/>
          <w:b/>
          <w:bCs/>
          <w:sz w:val="18"/>
          <w:szCs w:val="18"/>
          <w:lang w:val="en-US" w:eastAsia="lt-LT"/>
        </w:rPr>
        <w:t>Literatūra</w:t>
      </w:r>
      <w:proofErr w:type="spellEnd"/>
    </w:p>
    <w:p w14:paraId="2704F52E" w14:textId="140BC367" w:rsidR="00175EBA" w:rsidRPr="00175EBA" w:rsidRDefault="00175EBA" w:rsidP="00182273">
      <w:pPr>
        <w:pStyle w:val="NormalWeb"/>
        <w:jc w:val="both"/>
        <w:rPr>
          <w:sz w:val="18"/>
          <w:szCs w:val="18"/>
        </w:rPr>
      </w:pPr>
      <w:r w:rsidRPr="00175EBA">
        <w:rPr>
          <w:sz w:val="18"/>
          <w:szCs w:val="18"/>
        </w:rPr>
        <w:t>Straipsnyje šaltiniai cituojami pagal APA citavimo stilių. Pabaigoje pateikiamas abėcėlės tvarka sudarytas literatūros sąrašas. Įsitikinkite, kad kiekvienas tekste cituojamas šaltinis yra įtrauktas ir į literatūros sąrašą, ir atvirkščiai – kad kiekvienas literatūros sąraše nurodytas šaltinis būtų cituojamas tekste. Patikrinkite, ar teisingai nurodyti visi autorių vardai ir pavardės, taip pat ar tikslūs literatūros sąraše pateikti bibliografiniai duomenys (pavadinimas, metai, tomo numeris, puslapiai ir kt.).</w:t>
      </w:r>
    </w:p>
    <w:p w14:paraId="043EAA80" w14:textId="77777777" w:rsidR="00175EBA" w:rsidRPr="00175EBA" w:rsidRDefault="00175EBA" w:rsidP="00175EBA">
      <w:pPr>
        <w:pStyle w:val="NormalWeb"/>
        <w:rPr>
          <w:sz w:val="18"/>
          <w:szCs w:val="18"/>
        </w:rPr>
      </w:pPr>
      <w:r w:rsidRPr="00175EBA">
        <w:rPr>
          <w:sz w:val="18"/>
          <w:szCs w:val="18"/>
        </w:rPr>
        <w:t>Tekste naudokite šiuos citavimo pavyzdžius:</w:t>
      </w:r>
    </w:p>
    <w:p w14:paraId="731F9A3B" w14:textId="77777777" w:rsidR="00175EBA" w:rsidRPr="00175EBA" w:rsidRDefault="00175EBA" w:rsidP="00175EBA">
      <w:pPr>
        <w:pStyle w:val="NormalWeb"/>
        <w:numPr>
          <w:ilvl w:val="0"/>
          <w:numId w:val="11"/>
        </w:numPr>
        <w:rPr>
          <w:sz w:val="18"/>
          <w:szCs w:val="18"/>
        </w:rPr>
      </w:pPr>
      <w:r w:rsidRPr="00175EBA">
        <w:rPr>
          <w:sz w:val="18"/>
          <w:szCs w:val="18"/>
        </w:rPr>
        <w:t xml:space="preserve">Tai aptarė </w:t>
      </w:r>
      <w:proofErr w:type="spellStart"/>
      <w:r w:rsidRPr="00175EBA">
        <w:rPr>
          <w:sz w:val="18"/>
          <w:szCs w:val="18"/>
        </w:rPr>
        <w:t>Smart</w:t>
      </w:r>
      <w:proofErr w:type="spellEnd"/>
      <w:r w:rsidRPr="00175EBA">
        <w:rPr>
          <w:sz w:val="18"/>
          <w:szCs w:val="18"/>
        </w:rPr>
        <w:t xml:space="preserve"> (2016)… – vieno autoriaus šaltinis.</w:t>
      </w:r>
    </w:p>
    <w:p w14:paraId="1E6CD04F" w14:textId="2277C254" w:rsidR="00175EBA" w:rsidRPr="00175EBA" w:rsidRDefault="00175EBA" w:rsidP="00175EBA">
      <w:pPr>
        <w:pStyle w:val="NormalWeb"/>
        <w:numPr>
          <w:ilvl w:val="0"/>
          <w:numId w:val="11"/>
        </w:numPr>
        <w:rPr>
          <w:sz w:val="18"/>
          <w:szCs w:val="18"/>
        </w:rPr>
      </w:pPr>
      <w:r w:rsidRPr="00175EBA">
        <w:rPr>
          <w:sz w:val="18"/>
          <w:szCs w:val="18"/>
        </w:rPr>
        <w:t>Tai išsamiai aptarta (</w:t>
      </w:r>
      <w:proofErr w:type="spellStart"/>
      <w:r w:rsidRPr="00175EBA">
        <w:rPr>
          <w:sz w:val="18"/>
          <w:szCs w:val="18"/>
        </w:rPr>
        <w:t>Smart</w:t>
      </w:r>
      <w:proofErr w:type="spellEnd"/>
      <w:r w:rsidRPr="00175EBA">
        <w:rPr>
          <w:sz w:val="18"/>
          <w:szCs w:val="18"/>
        </w:rPr>
        <w:t>, 2016)</w:t>
      </w:r>
      <w:r w:rsidR="00EB4CC6">
        <w:rPr>
          <w:sz w:val="18"/>
          <w:szCs w:val="18"/>
        </w:rPr>
        <w:t>...</w:t>
      </w:r>
      <w:r w:rsidRPr="00175EBA">
        <w:rPr>
          <w:sz w:val="18"/>
          <w:szCs w:val="18"/>
        </w:rPr>
        <w:t xml:space="preserve"> – vieno autoriaus šaltinis.</w:t>
      </w:r>
    </w:p>
    <w:p w14:paraId="4F801860" w14:textId="77777777" w:rsidR="00175EBA" w:rsidRPr="00175EBA" w:rsidRDefault="00175EBA" w:rsidP="00175EBA">
      <w:pPr>
        <w:pStyle w:val="NormalWeb"/>
        <w:numPr>
          <w:ilvl w:val="0"/>
          <w:numId w:val="11"/>
        </w:numPr>
        <w:rPr>
          <w:sz w:val="18"/>
          <w:szCs w:val="18"/>
        </w:rPr>
      </w:pPr>
      <w:r w:rsidRPr="00175EBA">
        <w:rPr>
          <w:sz w:val="18"/>
          <w:szCs w:val="18"/>
        </w:rPr>
        <w:t>Tai išsamiai aptarta (</w:t>
      </w:r>
      <w:proofErr w:type="spellStart"/>
      <w:r w:rsidRPr="00175EBA">
        <w:rPr>
          <w:sz w:val="18"/>
          <w:szCs w:val="18"/>
        </w:rPr>
        <w:t>Smart</w:t>
      </w:r>
      <w:proofErr w:type="spellEnd"/>
      <w:r w:rsidRPr="00175EBA">
        <w:rPr>
          <w:sz w:val="18"/>
          <w:szCs w:val="18"/>
        </w:rPr>
        <w:t xml:space="preserve"> &amp; </w:t>
      </w:r>
      <w:proofErr w:type="spellStart"/>
      <w:r w:rsidRPr="00175EBA">
        <w:rPr>
          <w:sz w:val="18"/>
          <w:szCs w:val="18"/>
        </w:rPr>
        <w:t>Burkart</w:t>
      </w:r>
      <w:proofErr w:type="spellEnd"/>
      <w:r w:rsidRPr="00175EBA">
        <w:rPr>
          <w:sz w:val="18"/>
          <w:szCs w:val="18"/>
        </w:rPr>
        <w:t>, 2016) – dviejų autorių šaltinis.</w:t>
      </w:r>
    </w:p>
    <w:p w14:paraId="00340521" w14:textId="77777777" w:rsidR="00175EBA" w:rsidRPr="00175EBA" w:rsidRDefault="00175EBA" w:rsidP="00175EBA">
      <w:pPr>
        <w:pStyle w:val="NormalWeb"/>
        <w:numPr>
          <w:ilvl w:val="0"/>
          <w:numId w:val="11"/>
        </w:numPr>
        <w:rPr>
          <w:sz w:val="18"/>
          <w:szCs w:val="18"/>
        </w:rPr>
      </w:pPr>
      <w:r w:rsidRPr="00175EBA">
        <w:rPr>
          <w:sz w:val="18"/>
          <w:szCs w:val="18"/>
        </w:rPr>
        <w:t>Tai išsamiai aptarta (</w:t>
      </w:r>
      <w:proofErr w:type="spellStart"/>
      <w:r w:rsidRPr="00175EBA">
        <w:rPr>
          <w:sz w:val="18"/>
          <w:szCs w:val="18"/>
        </w:rPr>
        <w:t>Smart</w:t>
      </w:r>
      <w:proofErr w:type="spellEnd"/>
      <w:r w:rsidRPr="00175EBA">
        <w:rPr>
          <w:sz w:val="18"/>
          <w:szCs w:val="18"/>
        </w:rPr>
        <w:t xml:space="preserve"> et al., 2016)… – trijų ar daugiau autorių šaltinis.</w:t>
      </w:r>
    </w:p>
    <w:p w14:paraId="66B565D4" w14:textId="77777777" w:rsidR="00175EBA" w:rsidRPr="00175EBA" w:rsidRDefault="00175EBA" w:rsidP="00175EBA">
      <w:pPr>
        <w:pStyle w:val="NormalWeb"/>
        <w:numPr>
          <w:ilvl w:val="0"/>
          <w:numId w:val="11"/>
        </w:numPr>
        <w:rPr>
          <w:sz w:val="18"/>
          <w:szCs w:val="18"/>
        </w:rPr>
      </w:pPr>
      <w:r w:rsidRPr="00175EBA">
        <w:rPr>
          <w:sz w:val="18"/>
          <w:szCs w:val="18"/>
        </w:rPr>
        <w:t xml:space="preserve">Tai išsamiai aptarta (P. </w:t>
      </w:r>
      <w:proofErr w:type="spellStart"/>
      <w:r w:rsidRPr="00175EBA">
        <w:rPr>
          <w:sz w:val="18"/>
          <w:szCs w:val="18"/>
        </w:rPr>
        <w:t>Smart</w:t>
      </w:r>
      <w:proofErr w:type="spellEnd"/>
      <w:r w:rsidRPr="00175EBA">
        <w:rPr>
          <w:sz w:val="18"/>
          <w:szCs w:val="18"/>
        </w:rPr>
        <w:t xml:space="preserve">, 2016; S. </w:t>
      </w:r>
      <w:proofErr w:type="spellStart"/>
      <w:r w:rsidRPr="00175EBA">
        <w:rPr>
          <w:sz w:val="18"/>
          <w:szCs w:val="18"/>
        </w:rPr>
        <w:t>Smart</w:t>
      </w:r>
      <w:proofErr w:type="spellEnd"/>
      <w:r w:rsidRPr="00175EBA">
        <w:rPr>
          <w:sz w:val="18"/>
          <w:szCs w:val="18"/>
        </w:rPr>
        <w:t>, 2017)… – kai cituojami šaltiniai, kurių autorių pavardės sutampa.</w:t>
      </w:r>
    </w:p>
    <w:p w14:paraId="79FD35BC" w14:textId="6AE3BB12" w:rsidR="003E7DEA" w:rsidRPr="0090575F" w:rsidRDefault="00175EBA" w:rsidP="0090575F">
      <w:pPr>
        <w:pStyle w:val="NormalWeb"/>
        <w:numPr>
          <w:ilvl w:val="0"/>
          <w:numId w:val="11"/>
        </w:numPr>
        <w:rPr>
          <w:sz w:val="18"/>
          <w:szCs w:val="18"/>
        </w:rPr>
      </w:pPr>
      <w:r w:rsidRPr="00175EBA">
        <w:rPr>
          <w:sz w:val="18"/>
          <w:szCs w:val="18"/>
        </w:rPr>
        <w:t>Tai išsamiai aptarta (</w:t>
      </w:r>
      <w:proofErr w:type="spellStart"/>
      <w:r w:rsidRPr="00175EBA">
        <w:rPr>
          <w:sz w:val="18"/>
          <w:szCs w:val="18"/>
        </w:rPr>
        <w:t>Smart</w:t>
      </w:r>
      <w:proofErr w:type="spellEnd"/>
      <w:r w:rsidRPr="00175EBA">
        <w:rPr>
          <w:sz w:val="18"/>
          <w:szCs w:val="18"/>
        </w:rPr>
        <w:t>, 2016a, 2016b)… – kai tais pačiais metais paskelbti du ar daugiau to paties autoriaus šaltinių.</w:t>
      </w:r>
    </w:p>
    <w:p w14:paraId="02036EA1" w14:textId="11B71360" w:rsidR="003E7DEA" w:rsidRPr="000545C3" w:rsidRDefault="00A819A8" w:rsidP="003E7DEA">
      <w:pPr>
        <w:pStyle w:val="NormalWeb"/>
        <w:shd w:val="clear" w:color="auto" w:fill="FFFFFF"/>
        <w:spacing w:before="0" w:beforeAutospacing="0" w:after="0" w:afterAutospacing="0"/>
        <w:jc w:val="both"/>
        <w:rPr>
          <w:sz w:val="18"/>
          <w:szCs w:val="18"/>
        </w:rPr>
      </w:pPr>
      <w:r>
        <w:rPr>
          <w:sz w:val="18"/>
          <w:szCs w:val="18"/>
        </w:rPr>
        <w:t>Literatūros sąrašo pavyzdžiai</w:t>
      </w:r>
      <w:r w:rsidR="003E7DEA" w:rsidRPr="000545C3">
        <w:rPr>
          <w:sz w:val="18"/>
          <w:szCs w:val="18"/>
        </w:rPr>
        <w:t>:</w:t>
      </w:r>
    </w:p>
    <w:p w14:paraId="58B7B761" w14:textId="12FF0BB3" w:rsidR="003E7DEA" w:rsidRPr="000545C3" w:rsidRDefault="0090575F" w:rsidP="003E7DEA">
      <w:pPr>
        <w:pStyle w:val="NormalWeb"/>
        <w:shd w:val="clear" w:color="auto" w:fill="FFFFFF"/>
        <w:spacing w:after="0"/>
        <w:jc w:val="both"/>
        <w:rPr>
          <w:sz w:val="18"/>
          <w:szCs w:val="18"/>
        </w:rPr>
      </w:pPr>
      <w:r>
        <w:rPr>
          <w:sz w:val="18"/>
          <w:szCs w:val="18"/>
        </w:rPr>
        <w:t>Knyga</w:t>
      </w:r>
    </w:p>
    <w:p w14:paraId="1B02FA7B" w14:textId="77777777" w:rsidR="003E7DEA" w:rsidRPr="000545C3" w:rsidRDefault="003E7DEA" w:rsidP="003E7DEA">
      <w:pPr>
        <w:numPr>
          <w:ilvl w:val="0"/>
          <w:numId w:val="1"/>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Montgomery, D. C. (2012). </w:t>
      </w:r>
      <w:r w:rsidRPr="000545C3">
        <w:rPr>
          <w:rStyle w:val="Emphasis"/>
          <w:rFonts w:ascii="Times New Roman" w:eastAsiaTheme="majorEastAsia" w:hAnsi="Times New Roman" w:cs="Times New Roman"/>
          <w:sz w:val="18"/>
          <w:szCs w:val="18"/>
        </w:rPr>
        <w:t>Introduction to statistical quality control</w:t>
      </w:r>
      <w:r w:rsidRPr="000545C3">
        <w:rPr>
          <w:rFonts w:ascii="Times New Roman" w:hAnsi="Times New Roman" w:cs="Times New Roman"/>
          <w:sz w:val="18"/>
          <w:szCs w:val="18"/>
        </w:rPr>
        <w:t> (7th ed.). Wiley.</w:t>
      </w:r>
    </w:p>
    <w:p w14:paraId="5C4FFCED" w14:textId="0985F588" w:rsidR="003E7DEA" w:rsidRPr="000545C3" w:rsidRDefault="0090575F" w:rsidP="003E7DEA">
      <w:pPr>
        <w:pStyle w:val="NormalWeb"/>
        <w:shd w:val="clear" w:color="auto" w:fill="FFFFFF"/>
        <w:spacing w:after="0"/>
        <w:jc w:val="both"/>
        <w:rPr>
          <w:sz w:val="18"/>
          <w:szCs w:val="18"/>
        </w:rPr>
      </w:pPr>
      <w:r>
        <w:rPr>
          <w:sz w:val="18"/>
          <w:szCs w:val="18"/>
        </w:rPr>
        <w:lastRenderedPageBreak/>
        <w:t>Knygos skyrius</w:t>
      </w:r>
    </w:p>
    <w:p w14:paraId="03A6EB70" w14:textId="77777777" w:rsidR="003E7DEA" w:rsidRPr="000545C3" w:rsidRDefault="003E7DEA" w:rsidP="003E7DEA">
      <w:pPr>
        <w:numPr>
          <w:ilvl w:val="0"/>
          <w:numId w:val="2"/>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Slack, B. (2007). The terminalisation of seaports. In J.</w:t>
      </w:r>
      <w:r>
        <w:rPr>
          <w:sz w:val="18"/>
          <w:szCs w:val="18"/>
        </w:rPr>
        <w:t> </w:t>
      </w:r>
      <w:r w:rsidRPr="000545C3">
        <w:rPr>
          <w:rFonts w:ascii="Times New Roman" w:hAnsi="Times New Roman" w:cs="Times New Roman"/>
          <w:sz w:val="18"/>
          <w:szCs w:val="18"/>
        </w:rPr>
        <w:t>Wang, D. Olivier, T. Notteboom, &amp; B. Slack (Eds.), </w:t>
      </w:r>
      <w:r w:rsidRPr="000545C3">
        <w:rPr>
          <w:rStyle w:val="Emphasis"/>
          <w:rFonts w:ascii="Times New Roman" w:eastAsiaTheme="majorEastAsia" w:hAnsi="Times New Roman" w:cs="Times New Roman"/>
          <w:sz w:val="18"/>
          <w:szCs w:val="18"/>
        </w:rPr>
        <w:t>Ports, cities, and global supply chains</w:t>
      </w:r>
      <w:r w:rsidRPr="000545C3">
        <w:rPr>
          <w:rFonts w:ascii="Times New Roman" w:hAnsi="Times New Roman" w:cs="Times New Roman"/>
          <w:sz w:val="18"/>
          <w:szCs w:val="18"/>
        </w:rPr>
        <w:t> (pp. 41–50). Ashgate.</w:t>
      </w:r>
    </w:p>
    <w:p w14:paraId="35A2EB46" w14:textId="3A2C553E" w:rsidR="003E7DEA" w:rsidRPr="000545C3" w:rsidRDefault="0090575F" w:rsidP="003E7DEA">
      <w:pPr>
        <w:pStyle w:val="NormalWeb"/>
        <w:shd w:val="clear" w:color="auto" w:fill="FFFFFF"/>
        <w:spacing w:after="0"/>
        <w:jc w:val="both"/>
        <w:rPr>
          <w:sz w:val="18"/>
          <w:szCs w:val="18"/>
        </w:rPr>
      </w:pPr>
      <w:r>
        <w:rPr>
          <w:sz w:val="18"/>
          <w:szCs w:val="18"/>
        </w:rPr>
        <w:t>Žurnalo straipsnis</w:t>
      </w:r>
    </w:p>
    <w:p w14:paraId="40F7BEEF" w14:textId="1199C2C3" w:rsidR="003E7DEA" w:rsidRPr="00D5033A" w:rsidRDefault="003E7DEA" w:rsidP="00D5033A">
      <w:pPr>
        <w:pStyle w:val="ListParagraph"/>
        <w:numPr>
          <w:ilvl w:val="0"/>
          <w:numId w:val="10"/>
        </w:numPr>
        <w:rPr>
          <w:rFonts w:ascii="Times New Roman" w:hAnsi="Times New Roman" w:cs="Times New Roman"/>
          <w:color w:val="424242"/>
          <w:sz w:val="18"/>
          <w:szCs w:val="18"/>
        </w:rPr>
      </w:pPr>
      <w:r w:rsidRPr="00D5033A">
        <w:rPr>
          <w:rFonts w:ascii="Times New Roman" w:hAnsi="Times New Roman" w:cs="Times New Roman"/>
          <w:sz w:val="18"/>
          <w:szCs w:val="18"/>
        </w:rPr>
        <w:t>Badami, M. G., &amp; Haider, M. (2007). An analysis of public bus transit performance in Indian cities. </w:t>
      </w:r>
      <w:r w:rsidRPr="00D5033A">
        <w:rPr>
          <w:rStyle w:val="Emphasis"/>
          <w:rFonts w:ascii="Times New Roman" w:eastAsiaTheme="majorEastAsia" w:hAnsi="Times New Roman" w:cs="Times New Roman"/>
          <w:sz w:val="18"/>
          <w:szCs w:val="18"/>
        </w:rPr>
        <w:t>Transportation Research Part A: Policy and Practice</w:t>
      </w:r>
      <w:r w:rsidRPr="00D5033A">
        <w:rPr>
          <w:rFonts w:ascii="Times New Roman" w:hAnsi="Times New Roman" w:cs="Times New Roman"/>
          <w:sz w:val="18"/>
          <w:szCs w:val="18"/>
        </w:rPr>
        <w:t>, </w:t>
      </w:r>
      <w:r w:rsidRPr="00D5033A">
        <w:rPr>
          <w:rStyle w:val="Emphasis"/>
          <w:rFonts w:ascii="Times New Roman" w:eastAsiaTheme="majorEastAsia" w:hAnsi="Times New Roman" w:cs="Times New Roman"/>
          <w:sz w:val="18"/>
          <w:szCs w:val="18"/>
        </w:rPr>
        <w:t>41</w:t>
      </w:r>
      <w:r w:rsidRPr="00D5033A">
        <w:rPr>
          <w:rFonts w:ascii="Times New Roman" w:hAnsi="Times New Roman" w:cs="Times New Roman"/>
          <w:sz w:val="18"/>
          <w:szCs w:val="18"/>
        </w:rPr>
        <w:t>(10), 961–981. </w:t>
      </w:r>
      <w:hyperlink r:id="rId9" w:tgtFrame="_blank" w:history="1">
        <w:r w:rsidRPr="007040FA">
          <w:rPr>
            <w:rStyle w:val="Hyperlink"/>
            <w:color w:val="0070C0"/>
            <w:sz w:val="18"/>
            <w:szCs w:val="18"/>
          </w:rPr>
          <w:t>https://doi.org/10.1016/j.tra.2007.06.002</w:t>
        </w:r>
      </w:hyperlink>
    </w:p>
    <w:p w14:paraId="02299086" w14:textId="77777777" w:rsidR="008E36C4" w:rsidRDefault="0090575F" w:rsidP="008E36C4">
      <w:pPr>
        <w:pStyle w:val="NormalWeb"/>
        <w:shd w:val="clear" w:color="auto" w:fill="FFFFFF"/>
        <w:spacing w:after="0"/>
        <w:jc w:val="both"/>
        <w:rPr>
          <w:sz w:val="18"/>
          <w:szCs w:val="18"/>
        </w:rPr>
      </w:pPr>
      <w:r>
        <w:rPr>
          <w:sz w:val="18"/>
          <w:szCs w:val="18"/>
        </w:rPr>
        <w:t>Konferencijos</w:t>
      </w:r>
      <w:r w:rsidR="00F65B47">
        <w:rPr>
          <w:sz w:val="18"/>
          <w:szCs w:val="18"/>
        </w:rPr>
        <w:t xml:space="preserve"> pranešimų medžiaga</w:t>
      </w:r>
    </w:p>
    <w:p w14:paraId="2903EBF9" w14:textId="37B6CB9D" w:rsidR="003E7DEA" w:rsidRPr="000545C3" w:rsidRDefault="008E36C4" w:rsidP="00F31B36">
      <w:pPr>
        <w:pStyle w:val="NormalWeb"/>
        <w:numPr>
          <w:ilvl w:val="0"/>
          <w:numId w:val="10"/>
        </w:numPr>
        <w:shd w:val="clear" w:color="auto" w:fill="FFFFFF"/>
        <w:spacing w:after="0"/>
        <w:jc w:val="both"/>
        <w:rPr>
          <w:color w:val="424242"/>
          <w:sz w:val="18"/>
          <w:szCs w:val="18"/>
        </w:rPr>
      </w:pPr>
      <w:bookmarkStart w:id="1" w:name="_Hlk242970368"/>
      <w:bookmarkStart w:id="2" w:name="_Hlk242970446"/>
      <w:proofErr w:type="spellStart"/>
      <w:r w:rsidRPr="008E36C4">
        <w:rPr>
          <w:color w:val="000000"/>
          <w:sz w:val="18"/>
          <w:szCs w:val="18"/>
        </w:rPr>
        <w:t>Bedenel</w:t>
      </w:r>
      <w:proofErr w:type="spellEnd"/>
      <w:r w:rsidRPr="008E36C4">
        <w:rPr>
          <w:color w:val="000000"/>
          <w:sz w:val="18"/>
          <w:szCs w:val="18"/>
        </w:rPr>
        <w:t xml:space="preserve">, A.-L., Jourdan, L., &amp; Biernacki, C. (2019). Probability estimation by an adapted genetic algorithm in web insurance. In R. Battiti, M. Brunato, I. Kotsireas, &amp; P. Pardalos (Eds.), </w:t>
      </w:r>
      <w:r w:rsidRPr="008E36C4">
        <w:rPr>
          <w:rStyle w:val="Emphasis"/>
          <w:color w:val="000000"/>
          <w:sz w:val="18"/>
          <w:szCs w:val="18"/>
          <w:bdr w:val="none" w:sz="0" w:space="0" w:color="auto" w:frame="1"/>
        </w:rPr>
        <w:t>Lecture notes in computer science: Vol. 11353. Learning and intelligent optimization</w:t>
      </w:r>
      <w:r w:rsidRPr="008E36C4">
        <w:rPr>
          <w:color w:val="000000"/>
          <w:sz w:val="18"/>
          <w:szCs w:val="18"/>
        </w:rPr>
        <w:t xml:space="preserve"> (pp. 225–240). Springer. </w:t>
      </w:r>
      <w:hyperlink r:id="rId10" w:history="1">
        <w:r w:rsidR="00F31B36" w:rsidRPr="007040FA">
          <w:rPr>
            <w:rStyle w:val="Hyperlink"/>
            <w:color w:val="0070C0"/>
            <w:sz w:val="18"/>
            <w:szCs w:val="18"/>
            <w:bdr w:val="none" w:sz="0" w:space="0" w:color="auto" w:frame="1"/>
          </w:rPr>
          <w:t>https://doi.org/10.1007/978-3-030-05348-2_21</w:t>
        </w:r>
      </w:hyperlink>
      <w:r w:rsidR="00F31B36" w:rsidRPr="007040FA">
        <w:rPr>
          <w:color w:val="0070C0"/>
          <w:sz w:val="18"/>
          <w:szCs w:val="18"/>
        </w:rPr>
        <w:t xml:space="preserve"> </w:t>
      </w:r>
    </w:p>
    <w:bookmarkEnd w:id="1"/>
    <w:p w14:paraId="168089AC" w14:textId="77777777" w:rsidR="003E7DEA" w:rsidRPr="000545C3" w:rsidRDefault="003E7DEA" w:rsidP="003E7DEA">
      <w:pPr>
        <w:numPr>
          <w:ilvl w:val="0"/>
          <w:numId w:val="4"/>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Brown, S., &amp; Caste, V. (2004, May). </w:t>
      </w:r>
      <w:r w:rsidRPr="000545C3">
        <w:rPr>
          <w:rStyle w:val="Emphasis"/>
          <w:rFonts w:ascii="Times New Roman" w:eastAsiaTheme="majorEastAsia" w:hAnsi="Times New Roman" w:cs="Times New Roman"/>
          <w:sz w:val="18"/>
          <w:szCs w:val="18"/>
        </w:rPr>
        <w:t>Integrated obstacle detection framework</w:t>
      </w:r>
      <w:r>
        <w:rPr>
          <w:rStyle w:val="Emphasis"/>
          <w:rFonts w:eastAsiaTheme="majorEastAsia"/>
          <w:sz w:val="18"/>
          <w:szCs w:val="18"/>
        </w:rPr>
        <w:t xml:space="preserve"> </w:t>
      </w:r>
      <w:r w:rsidRPr="00F03E69">
        <w:rPr>
          <w:rStyle w:val="Emphasis"/>
          <w:rFonts w:ascii="Times New Roman" w:eastAsiaTheme="majorEastAsia" w:hAnsi="Times New Roman" w:cs="Times New Roman"/>
          <w:i w:val="0"/>
          <w:iCs w:val="0"/>
          <w:sz w:val="18"/>
          <w:szCs w:val="18"/>
        </w:rPr>
        <w:t>[</w:t>
      </w:r>
      <w:r w:rsidRPr="00F03E69">
        <w:rPr>
          <w:rFonts w:ascii="Times New Roman" w:hAnsi="Times New Roman" w:cs="Times New Roman"/>
          <w:sz w:val="18"/>
          <w:szCs w:val="18"/>
        </w:rPr>
        <w:t>Paper presentation]</w:t>
      </w:r>
      <w:r w:rsidRPr="00F03E69">
        <w:rPr>
          <w:rStyle w:val="Emphasis"/>
          <w:rFonts w:ascii="Times New Roman" w:eastAsiaTheme="majorEastAsia" w:hAnsi="Times New Roman" w:cs="Times New Roman"/>
          <w:sz w:val="18"/>
          <w:szCs w:val="18"/>
        </w:rPr>
        <w:t>.</w:t>
      </w:r>
      <w:r w:rsidRPr="000545C3">
        <w:rPr>
          <w:rFonts w:ascii="Times New Roman" w:hAnsi="Times New Roman" w:cs="Times New Roman"/>
          <w:sz w:val="18"/>
          <w:szCs w:val="18"/>
        </w:rPr>
        <w:t xml:space="preserve"> IEEE Intelligent Vehicles Symposium, Detroit, MI.</w:t>
      </w:r>
    </w:p>
    <w:bookmarkEnd w:id="2"/>
    <w:p w14:paraId="5C2E59A2" w14:textId="007DE7AD" w:rsidR="003E7DEA" w:rsidRPr="000545C3" w:rsidRDefault="00F65B47" w:rsidP="003E7DEA">
      <w:pPr>
        <w:pStyle w:val="NormalWeb"/>
        <w:shd w:val="clear" w:color="auto" w:fill="FFFFFF"/>
        <w:spacing w:after="0"/>
        <w:jc w:val="both"/>
        <w:rPr>
          <w:sz w:val="18"/>
          <w:szCs w:val="18"/>
        </w:rPr>
      </w:pPr>
      <w:r>
        <w:rPr>
          <w:sz w:val="18"/>
          <w:szCs w:val="18"/>
        </w:rPr>
        <w:t>Baigiamasis darbas arba disertacija</w:t>
      </w:r>
    </w:p>
    <w:p w14:paraId="793186FF" w14:textId="77777777" w:rsidR="003E7DEA" w:rsidRPr="000545C3" w:rsidRDefault="003E7DEA" w:rsidP="003E7DEA">
      <w:pPr>
        <w:numPr>
          <w:ilvl w:val="0"/>
          <w:numId w:val="5"/>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t>Suwetwattanakul</w:t>
      </w:r>
      <w:proofErr w:type="spellEnd"/>
      <w:r w:rsidRPr="000545C3">
        <w:rPr>
          <w:rFonts w:ascii="Times New Roman" w:hAnsi="Times New Roman" w:cs="Times New Roman"/>
          <w:sz w:val="18"/>
          <w:szCs w:val="18"/>
        </w:rPr>
        <w:t>, C. (2010). </w:t>
      </w:r>
      <w:r w:rsidRPr="000545C3">
        <w:rPr>
          <w:rStyle w:val="Emphasis"/>
          <w:rFonts w:ascii="Times New Roman" w:eastAsiaTheme="majorEastAsia" w:hAnsi="Times New Roman" w:cs="Times New Roman"/>
          <w:sz w:val="18"/>
          <w:szCs w:val="18"/>
        </w:rPr>
        <w:t>Developing a knowledge sharing model for the implementation of the learning organization in Thailand</w:t>
      </w:r>
      <w:r w:rsidRPr="000545C3">
        <w:rPr>
          <w:rFonts w:ascii="Times New Roman" w:hAnsi="Times New Roman" w:cs="Times New Roman"/>
          <w:sz w:val="18"/>
          <w:szCs w:val="18"/>
        </w:rPr>
        <w:t> </w:t>
      </w:r>
      <w:r>
        <w:rPr>
          <w:sz w:val="18"/>
          <w:szCs w:val="18"/>
        </w:rPr>
        <w:t>[</w:t>
      </w:r>
      <w:r w:rsidRPr="000545C3">
        <w:rPr>
          <w:rFonts w:ascii="Times New Roman" w:hAnsi="Times New Roman" w:cs="Times New Roman"/>
          <w:sz w:val="18"/>
          <w:szCs w:val="18"/>
        </w:rPr>
        <w:t>Unpublished doctoral dissertation</w:t>
      </w:r>
      <w:r>
        <w:rPr>
          <w:sz w:val="18"/>
          <w:szCs w:val="18"/>
        </w:rPr>
        <w:t>]</w:t>
      </w:r>
      <w:r w:rsidRPr="000545C3">
        <w:rPr>
          <w:rFonts w:ascii="Times New Roman" w:hAnsi="Times New Roman" w:cs="Times New Roman"/>
          <w:sz w:val="18"/>
          <w:szCs w:val="18"/>
        </w:rPr>
        <w:t>. Victoria University.</w:t>
      </w:r>
    </w:p>
    <w:p w14:paraId="7C14DB18" w14:textId="149D6BDF" w:rsidR="003E7DEA" w:rsidRPr="000545C3" w:rsidRDefault="003E7DEA" w:rsidP="003E7DEA">
      <w:pPr>
        <w:pStyle w:val="NormalWeb"/>
        <w:shd w:val="clear" w:color="auto" w:fill="FFFFFF"/>
        <w:spacing w:after="0"/>
        <w:jc w:val="both"/>
        <w:rPr>
          <w:sz w:val="18"/>
          <w:szCs w:val="18"/>
        </w:rPr>
      </w:pPr>
      <w:r w:rsidRPr="000545C3">
        <w:rPr>
          <w:sz w:val="18"/>
          <w:szCs w:val="18"/>
        </w:rPr>
        <w:t>Internet</w:t>
      </w:r>
      <w:r w:rsidR="00F65B47">
        <w:rPr>
          <w:sz w:val="18"/>
          <w:szCs w:val="18"/>
        </w:rPr>
        <w:t>inis puslapis</w:t>
      </w:r>
    </w:p>
    <w:p w14:paraId="47262EAA" w14:textId="77777777" w:rsidR="003E7DEA" w:rsidRPr="000545C3" w:rsidRDefault="003E7DEA" w:rsidP="003E7DEA">
      <w:pPr>
        <w:numPr>
          <w:ilvl w:val="0"/>
          <w:numId w:val="6"/>
        </w:numPr>
        <w:shd w:val="clear" w:color="auto" w:fill="FFFFFF"/>
        <w:spacing w:after="0" w:line="240" w:lineRule="auto"/>
        <w:jc w:val="both"/>
        <w:rPr>
          <w:rFonts w:ascii="Times New Roman" w:hAnsi="Times New Roman" w:cs="Times New Roman"/>
          <w:color w:val="424242"/>
          <w:sz w:val="18"/>
          <w:szCs w:val="18"/>
        </w:rPr>
      </w:pPr>
      <w:proofErr w:type="spellStart"/>
      <w:r w:rsidRPr="000545C3">
        <w:rPr>
          <w:rFonts w:ascii="Times New Roman" w:hAnsi="Times New Roman" w:cs="Times New Roman"/>
          <w:sz w:val="18"/>
          <w:szCs w:val="18"/>
        </w:rPr>
        <w:t>Bown</w:t>
      </w:r>
      <w:proofErr w:type="spellEnd"/>
      <w:r w:rsidRPr="000545C3">
        <w:rPr>
          <w:rFonts w:ascii="Times New Roman" w:hAnsi="Times New Roman" w:cs="Times New Roman"/>
          <w:sz w:val="18"/>
          <w:szCs w:val="18"/>
        </w:rPr>
        <w:t>, J. (2019, December 17). </w:t>
      </w:r>
      <w:r w:rsidRPr="000545C3">
        <w:rPr>
          <w:rStyle w:val="Emphasis"/>
          <w:rFonts w:ascii="Times New Roman" w:eastAsiaTheme="majorEastAsia" w:hAnsi="Times New Roman" w:cs="Times New Roman"/>
          <w:sz w:val="18"/>
          <w:szCs w:val="18"/>
        </w:rPr>
        <w:t>How charity apps may be making us more generous</w:t>
      </w:r>
      <w:r w:rsidRPr="000545C3">
        <w:rPr>
          <w:rFonts w:ascii="Times New Roman" w:hAnsi="Times New Roman" w:cs="Times New Roman"/>
          <w:sz w:val="18"/>
          <w:szCs w:val="18"/>
        </w:rPr>
        <w:t>. BBC News. </w:t>
      </w:r>
      <w:hyperlink r:id="rId11" w:history="1">
        <w:r w:rsidRPr="007040FA">
          <w:rPr>
            <w:rStyle w:val="Hyperlink"/>
            <w:color w:val="0070C0"/>
            <w:sz w:val="18"/>
            <w:szCs w:val="18"/>
          </w:rPr>
          <w:t>https://www.bbc.com/news/business-50572939</w:t>
        </w:r>
      </w:hyperlink>
    </w:p>
    <w:p w14:paraId="1ED90ED8" w14:textId="019F83F1" w:rsidR="003E7DEA" w:rsidRPr="000545C3" w:rsidRDefault="00F65B47" w:rsidP="003E7DEA">
      <w:pPr>
        <w:pStyle w:val="NormalWeb"/>
        <w:shd w:val="clear" w:color="auto" w:fill="FFFFFF"/>
        <w:spacing w:after="0"/>
        <w:jc w:val="both"/>
        <w:rPr>
          <w:sz w:val="18"/>
          <w:szCs w:val="18"/>
        </w:rPr>
      </w:pPr>
      <w:r>
        <w:rPr>
          <w:sz w:val="18"/>
          <w:szCs w:val="18"/>
        </w:rPr>
        <w:t>Kiti šaltiniai</w:t>
      </w:r>
    </w:p>
    <w:p w14:paraId="081B3B34" w14:textId="77777777" w:rsidR="003E7DEA" w:rsidRPr="000545C3" w:rsidRDefault="003E7DEA" w:rsidP="003E7DEA">
      <w:pPr>
        <w:numPr>
          <w:ilvl w:val="0"/>
          <w:numId w:val="7"/>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t>Sidra</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Intersections</w:t>
      </w:r>
      <w:proofErr w:type="spellEnd"/>
      <w:r w:rsidRPr="000545C3">
        <w:rPr>
          <w:rFonts w:ascii="Times New Roman" w:hAnsi="Times New Roman" w:cs="Times New Roman"/>
          <w:sz w:val="18"/>
          <w:szCs w:val="18"/>
        </w:rPr>
        <w:t>. (2008). </w:t>
      </w:r>
      <w:r w:rsidRPr="000545C3">
        <w:rPr>
          <w:rStyle w:val="Emphasis"/>
          <w:rFonts w:ascii="Times New Roman" w:eastAsiaTheme="majorEastAsia" w:hAnsi="Times New Roman" w:cs="Times New Roman"/>
          <w:sz w:val="18"/>
          <w:szCs w:val="18"/>
        </w:rPr>
        <w:t>User guide-introduction</w:t>
      </w:r>
      <w:r w:rsidRPr="000545C3">
        <w:rPr>
          <w:rFonts w:ascii="Times New Roman" w:hAnsi="Times New Roman" w:cs="Times New Roman"/>
          <w:sz w:val="18"/>
          <w:szCs w:val="18"/>
        </w:rPr>
        <w:t>. Akcelik &amp; Associates Pty Ltd.</w:t>
      </w:r>
    </w:p>
    <w:p w14:paraId="17BAFF5A" w14:textId="72216163" w:rsidR="003E7DEA" w:rsidRPr="000545C3" w:rsidRDefault="00F65B47" w:rsidP="003E7DEA">
      <w:pPr>
        <w:pStyle w:val="NormalWeb"/>
        <w:shd w:val="clear" w:color="auto" w:fill="FFFFFF"/>
        <w:spacing w:after="0"/>
        <w:jc w:val="both"/>
        <w:rPr>
          <w:sz w:val="18"/>
          <w:szCs w:val="18"/>
        </w:rPr>
      </w:pPr>
      <w:r>
        <w:rPr>
          <w:sz w:val="18"/>
          <w:szCs w:val="18"/>
        </w:rPr>
        <w:t>Standartai</w:t>
      </w:r>
    </w:p>
    <w:p w14:paraId="7BE2E1C7"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color w:val="424242"/>
          <w:sz w:val="18"/>
          <w:szCs w:val="18"/>
        </w:rPr>
      </w:pPr>
      <w:r w:rsidRPr="000545C3">
        <w:rPr>
          <w:rFonts w:ascii="Times New Roman" w:hAnsi="Times New Roman" w:cs="Times New Roman"/>
          <w:sz w:val="18"/>
          <w:szCs w:val="18"/>
        </w:rPr>
        <w:t>European Committee for Standardization. (2005). </w:t>
      </w:r>
      <w:r w:rsidRPr="000545C3">
        <w:rPr>
          <w:rStyle w:val="Emphasis"/>
          <w:rFonts w:ascii="Times New Roman" w:eastAsiaTheme="majorEastAsia" w:hAnsi="Times New Roman" w:cs="Times New Roman"/>
          <w:sz w:val="18"/>
          <w:szCs w:val="18"/>
        </w:rPr>
        <w:t>Eurocode 3: Design of steel structures – Part 1-9: Fatigue</w:t>
      </w:r>
      <w:r w:rsidRPr="000545C3">
        <w:rPr>
          <w:rFonts w:ascii="Times New Roman" w:hAnsi="Times New Roman" w:cs="Times New Roman"/>
          <w:sz w:val="18"/>
          <w:szCs w:val="18"/>
        </w:rPr>
        <w:t> (EN 1993-1-9). </w:t>
      </w:r>
      <w:hyperlink r:id="rId12" w:history="1">
        <w:r w:rsidRPr="007040FA">
          <w:rPr>
            <w:rStyle w:val="Hyperlink"/>
            <w:color w:val="0070C0"/>
            <w:sz w:val="18"/>
            <w:szCs w:val="18"/>
          </w:rPr>
          <w:t>https://www.phd.eng.br/wp-content/uploads/2015/12/en.1993.1.9.2005-1.pdf</w:t>
        </w:r>
        <w:r w:rsidRPr="007040FA">
          <w:rPr>
            <w:rFonts w:ascii="Times New Roman" w:hAnsi="Times New Roman" w:cs="Times New Roman"/>
            <w:color w:val="0070C0"/>
            <w:sz w:val="18"/>
            <w:szCs w:val="18"/>
          </w:rPr>
          <w:br/>
        </w:r>
      </w:hyperlink>
    </w:p>
    <w:p w14:paraId="49FC9770"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International Organization for Standardization. (1998). </w:t>
      </w:r>
      <w:r w:rsidRPr="000545C3">
        <w:rPr>
          <w:rStyle w:val="Emphasis"/>
          <w:rFonts w:ascii="Times New Roman" w:eastAsiaTheme="majorEastAsia" w:hAnsi="Times New Roman" w:cs="Times New Roman"/>
          <w:sz w:val="18"/>
          <w:szCs w:val="18"/>
        </w:rPr>
        <w:t>Ergonomics of the thermal environment – Instruments for measuring physical quantities</w:t>
      </w:r>
      <w:r w:rsidRPr="000545C3">
        <w:rPr>
          <w:rFonts w:ascii="Times New Roman" w:hAnsi="Times New Roman" w:cs="Times New Roman"/>
          <w:sz w:val="18"/>
          <w:szCs w:val="18"/>
        </w:rPr>
        <w:t> </w:t>
      </w:r>
      <w:r w:rsidRPr="00F03E69">
        <w:rPr>
          <w:rFonts w:ascii="Times New Roman" w:hAnsi="Times New Roman" w:cs="Times New Roman"/>
          <w:sz w:val="18"/>
          <w:szCs w:val="18"/>
        </w:rPr>
        <w:t>(ISO Standard No. 7726:1998).</w:t>
      </w:r>
      <w:r w:rsidRPr="000545C3">
        <w:rPr>
          <w:rFonts w:ascii="Times New Roman" w:hAnsi="Times New Roman" w:cs="Times New Roman"/>
          <w:sz w:val="18"/>
          <w:szCs w:val="18"/>
        </w:rPr>
        <w:t xml:space="preserve"> Geneva, Switzerland.</w:t>
      </w:r>
      <w:r>
        <w:rPr>
          <w:sz w:val="18"/>
          <w:szCs w:val="18"/>
        </w:rPr>
        <w:t xml:space="preserve"> </w:t>
      </w:r>
    </w:p>
    <w:p w14:paraId="7A4A7F2C" w14:textId="448BD78D" w:rsidR="003E7DEA" w:rsidRPr="000545C3" w:rsidRDefault="003E7DEA" w:rsidP="003E7DEA">
      <w:pPr>
        <w:pStyle w:val="NormalWeb"/>
        <w:shd w:val="clear" w:color="auto" w:fill="FFFFFF"/>
        <w:spacing w:after="0"/>
        <w:jc w:val="both"/>
        <w:rPr>
          <w:sz w:val="18"/>
          <w:szCs w:val="18"/>
        </w:rPr>
      </w:pPr>
      <w:r w:rsidRPr="000545C3">
        <w:rPr>
          <w:sz w:val="18"/>
          <w:szCs w:val="18"/>
        </w:rPr>
        <w:t>Dir</w:t>
      </w:r>
      <w:r w:rsidR="00F65B47">
        <w:rPr>
          <w:sz w:val="18"/>
          <w:szCs w:val="18"/>
        </w:rPr>
        <w:t>ektyvos</w:t>
      </w:r>
    </w:p>
    <w:p w14:paraId="52D168B6" w14:textId="5F287698" w:rsidR="003E7DEA" w:rsidRPr="007040FA" w:rsidRDefault="003E7DEA" w:rsidP="003E7DEA">
      <w:pPr>
        <w:pStyle w:val="ListParagraph"/>
        <w:numPr>
          <w:ilvl w:val="0"/>
          <w:numId w:val="9"/>
        </w:numPr>
        <w:rPr>
          <w:rStyle w:val="Hyperlink"/>
          <w:color w:val="0070C0"/>
          <w:sz w:val="20"/>
          <w:szCs w:val="20"/>
          <w:u w:val="none"/>
        </w:rPr>
      </w:pPr>
      <w:r w:rsidRPr="003E7DEA">
        <w:rPr>
          <w:rFonts w:ascii="Times New Roman" w:hAnsi="Times New Roman" w:cs="Times New Roman"/>
          <w:sz w:val="18"/>
          <w:szCs w:val="18"/>
        </w:rPr>
        <w:t xml:space="preserve">The European Parliament and the Council of the European Union. (2012). </w:t>
      </w:r>
      <w:r w:rsidRPr="003E7DEA">
        <w:rPr>
          <w:rFonts w:ascii="Times New Roman" w:hAnsi="Times New Roman" w:cs="Times New Roman"/>
          <w:i/>
          <w:iCs/>
          <w:sz w:val="18"/>
          <w:szCs w:val="18"/>
        </w:rPr>
        <w:t>Directive 2012/27/EU of the European Parliament and of the Council of 25 October 2012 on energy efficiency, amending Directives 2009/125/EC and 2010/30/EU and repealing Directives 2004/8/EC and 2006/32/EC (Text with EEA relevance)</w:t>
      </w:r>
      <w:r w:rsidRPr="003E7DEA">
        <w:rPr>
          <w:rStyle w:val="Emphasis"/>
          <w:rFonts w:ascii="Times New Roman" w:eastAsiaTheme="majorEastAsia" w:hAnsi="Times New Roman" w:cs="Times New Roman"/>
          <w:sz w:val="18"/>
          <w:szCs w:val="18"/>
        </w:rPr>
        <w:t>.</w:t>
      </w:r>
      <w:r w:rsidRPr="003E7DEA">
        <w:rPr>
          <w:rFonts w:ascii="Times New Roman" w:hAnsi="Times New Roman" w:cs="Times New Roman"/>
          <w:sz w:val="18"/>
          <w:szCs w:val="18"/>
        </w:rPr>
        <w:t> </w:t>
      </w:r>
      <w:hyperlink r:id="rId13" w:history="1">
        <w:r w:rsidRPr="007040FA">
          <w:rPr>
            <w:rStyle w:val="Hyperlink"/>
            <w:color w:val="0070C0"/>
            <w:sz w:val="18"/>
            <w:szCs w:val="18"/>
          </w:rPr>
          <w:t>https://eur-lex.europa.eu/eli/dir/2012/27/oj</w:t>
        </w:r>
      </w:hyperlink>
    </w:p>
    <w:p w14:paraId="2E5A87AD" w14:textId="154B7E13" w:rsidR="00AB10BF" w:rsidRPr="00AA344C" w:rsidRDefault="001770F7" w:rsidP="001770F7">
      <w:pPr>
        <w:rPr>
          <w:rFonts w:ascii="Times New Roman" w:hAnsi="Times New Roman" w:cs="Times New Roman"/>
          <w:color w:val="0070C0"/>
          <w:sz w:val="18"/>
          <w:szCs w:val="18"/>
        </w:rPr>
      </w:pPr>
      <w:r w:rsidRPr="001770F7">
        <w:rPr>
          <w:rFonts w:ascii="Times New Roman" w:hAnsi="Times New Roman" w:cs="Times New Roman"/>
          <w:sz w:val="18"/>
          <w:szCs w:val="18"/>
        </w:rPr>
        <w:t xml:space="preserve">Daugiau APA </w:t>
      </w:r>
      <w:r w:rsidR="003632C2">
        <w:rPr>
          <w:rFonts w:ascii="Times New Roman" w:hAnsi="Times New Roman" w:cs="Times New Roman"/>
          <w:sz w:val="18"/>
          <w:szCs w:val="18"/>
        </w:rPr>
        <w:t xml:space="preserve">citavimo </w:t>
      </w:r>
      <w:r w:rsidRPr="001770F7">
        <w:rPr>
          <w:rFonts w:ascii="Times New Roman" w:hAnsi="Times New Roman" w:cs="Times New Roman"/>
          <w:sz w:val="18"/>
          <w:szCs w:val="18"/>
        </w:rPr>
        <w:t>stiliaus pavyzdžių:</w:t>
      </w:r>
      <w:r w:rsidR="009D3E90">
        <w:rPr>
          <w:rFonts w:ascii="Times New Roman" w:hAnsi="Times New Roman" w:cs="Times New Roman"/>
          <w:sz w:val="18"/>
          <w:szCs w:val="18"/>
        </w:rPr>
        <w:t xml:space="preserve"> </w:t>
      </w:r>
      <w:hyperlink r:id="rId14" w:history="1">
        <w:r w:rsidR="007040FA" w:rsidRPr="007040FA">
          <w:rPr>
            <w:rStyle w:val="Hyperlink"/>
            <w:color w:val="0070C0"/>
            <w:sz w:val="18"/>
            <w:szCs w:val="18"/>
          </w:rPr>
          <w:t>https://apastyle.apa.org/style-grammar-guidelines/references/examples</w:t>
        </w:r>
      </w:hyperlink>
    </w:p>
    <w:p w14:paraId="05E88803" w14:textId="2E132B7C" w:rsidR="005471E8" w:rsidRPr="007040FA" w:rsidRDefault="005471E8" w:rsidP="001770F7">
      <w:pPr>
        <w:rPr>
          <w:rFonts w:ascii="Times New Roman" w:hAnsi="Times New Roman" w:cs="Times New Roman"/>
          <w:color w:val="0070C0"/>
          <w:sz w:val="18"/>
          <w:szCs w:val="18"/>
          <w:u w:val="single"/>
        </w:rPr>
      </w:pPr>
      <w:r w:rsidRPr="007040FA">
        <w:rPr>
          <w:rFonts w:ascii="Times New Roman" w:hAnsi="Times New Roman" w:cs="Times New Roman"/>
          <w:color w:val="0070C0"/>
          <w:sz w:val="18"/>
          <w:szCs w:val="18"/>
          <w:u w:val="single"/>
        </w:rPr>
        <w:t>https://vilniustech.lt/wp-content/uploads/2026/03/Citavimo-stilius-APA-2025.pdf?x97216</w:t>
      </w:r>
    </w:p>
    <w:p w14:paraId="76D4BA0E" w14:textId="77777777" w:rsidR="001770F7" w:rsidRPr="001770F7" w:rsidRDefault="001770F7" w:rsidP="001770F7">
      <w:pPr>
        <w:rPr>
          <w:rStyle w:val="Hyperlink"/>
          <w:color w:val="auto"/>
          <w:sz w:val="18"/>
          <w:szCs w:val="18"/>
          <w:u w:val="none"/>
        </w:rPr>
      </w:pPr>
    </w:p>
    <w:p w14:paraId="6FA1F923" w14:textId="63F5E48E" w:rsidR="00AB10BF" w:rsidRDefault="00F65B47" w:rsidP="00AB10BF">
      <w:pPr>
        <w:jc w:val="both"/>
        <w:rPr>
          <w:rFonts w:ascii="Times New Roman" w:hAnsi="Times New Roman" w:cs="Times New Roman"/>
          <w:b/>
          <w:bCs/>
          <w:sz w:val="18"/>
          <w:szCs w:val="18"/>
        </w:rPr>
      </w:pPr>
      <w:r>
        <w:rPr>
          <w:rFonts w:ascii="Times New Roman" w:hAnsi="Times New Roman" w:cs="Times New Roman"/>
          <w:b/>
          <w:bCs/>
          <w:sz w:val="18"/>
          <w:szCs w:val="18"/>
        </w:rPr>
        <w:t>STRAIPSNIO PAVADINIMAS ANGLŲ KALBA</w:t>
      </w:r>
    </w:p>
    <w:p w14:paraId="2F5B6454" w14:textId="7597AEE5" w:rsidR="00AB10BF" w:rsidRPr="00F65B47" w:rsidRDefault="00F65B47" w:rsidP="00AB10BF">
      <w:pPr>
        <w:pStyle w:val="08a-firstparagraph"/>
        <w:rPr>
          <w:sz w:val="18"/>
          <w:szCs w:val="18"/>
          <w:lang w:val="en-US"/>
        </w:rPr>
      </w:pPr>
      <w:r w:rsidRPr="00F65B47">
        <w:rPr>
          <w:b/>
          <w:bCs/>
          <w:sz w:val="18"/>
          <w:szCs w:val="18"/>
          <w:lang w:val="en-US"/>
        </w:rPr>
        <w:t>Abstract</w:t>
      </w:r>
      <w:r w:rsidR="00AB10BF" w:rsidRPr="00F65B47">
        <w:rPr>
          <w:b/>
          <w:bCs/>
          <w:sz w:val="18"/>
          <w:szCs w:val="18"/>
          <w:lang w:val="en-US"/>
        </w:rPr>
        <w:t>.</w:t>
      </w:r>
      <w:r w:rsidR="00AB10BF" w:rsidRPr="00F65B47">
        <w:rPr>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 xml:space="preserve"> </w:t>
      </w:r>
      <w:proofErr w:type="spellStart"/>
      <w:r w:rsidRPr="00F65B47">
        <w:rPr>
          <w:bCs/>
          <w:sz w:val="18"/>
          <w:szCs w:val="18"/>
          <w:lang w:val="en-US"/>
        </w:rPr>
        <w:t>tekstas</w:t>
      </w:r>
      <w:proofErr w:type="spellEnd"/>
      <w:r w:rsidRPr="00F65B47">
        <w:rPr>
          <w:bCs/>
          <w:sz w:val="18"/>
          <w:szCs w:val="18"/>
          <w:lang w:val="en-US"/>
        </w:rPr>
        <w:t>.</w:t>
      </w:r>
      <w:r w:rsidRPr="00F65B47">
        <w:rPr>
          <w:sz w:val="18"/>
          <w:szCs w:val="18"/>
          <w:lang w:val="en-US"/>
        </w:rPr>
        <w:t xml:space="preserve"> </w:t>
      </w:r>
      <w:r w:rsidR="004C79BF" w:rsidRPr="00F65B47">
        <w:rPr>
          <w:sz w:val="18"/>
          <w:szCs w:val="18"/>
          <w:lang w:val="en-US"/>
        </w:rPr>
        <w:t>(</w:t>
      </w:r>
      <w:proofErr w:type="spellStart"/>
      <w:r w:rsidRPr="00F65B47">
        <w:rPr>
          <w:sz w:val="18"/>
          <w:szCs w:val="18"/>
          <w:lang w:val="en-US"/>
        </w:rPr>
        <w:t>anglų</w:t>
      </w:r>
      <w:proofErr w:type="spellEnd"/>
      <w:r w:rsidRPr="00F65B47">
        <w:rPr>
          <w:sz w:val="18"/>
          <w:szCs w:val="18"/>
          <w:lang w:val="en-US"/>
        </w:rPr>
        <w:t xml:space="preserve"> </w:t>
      </w:r>
      <w:proofErr w:type="spellStart"/>
      <w:r w:rsidRPr="00F65B47">
        <w:rPr>
          <w:sz w:val="18"/>
          <w:szCs w:val="18"/>
          <w:lang w:val="en-US"/>
        </w:rPr>
        <w:t>k</w:t>
      </w:r>
      <w:r w:rsidR="0009386C">
        <w:rPr>
          <w:sz w:val="18"/>
          <w:szCs w:val="18"/>
          <w:lang w:val="en-US"/>
        </w:rPr>
        <w:t>alba</w:t>
      </w:r>
      <w:proofErr w:type="spellEnd"/>
      <w:r w:rsidR="004C79BF" w:rsidRPr="00F65B47">
        <w:rPr>
          <w:sz w:val="18"/>
          <w:szCs w:val="18"/>
          <w:lang w:val="en-US"/>
        </w:rPr>
        <w:t>)</w:t>
      </w:r>
    </w:p>
    <w:p w14:paraId="396D3672" w14:textId="77777777" w:rsidR="00AB10BF" w:rsidRPr="00AB10BF" w:rsidRDefault="00AB10BF" w:rsidP="009D3E90">
      <w:pPr>
        <w:pStyle w:val="08-Text"/>
        <w:ind w:firstLine="0"/>
        <w:rPr>
          <w:sz w:val="18"/>
          <w:szCs w:val="18"/>
          <w:lang w:val="en-US"/>
        </w:rPr>
      </w:pPr>
    </w:p>
    <w:p w14:paraId="3AA4A23D" w14:textId="78350B9B" w:rsidR="00AB10BF" w:rsidRPr="00AB10BF" w:rsidRDefault="0009386C" w:rsidP="00AB10BF">
      <w:pPr>
        <w:jc w:val="both"/>
        <w:rPr>
          <w:rFonts w:ascii="Times New Roman" w:hAnsi="Times New Roman" w:cs="Times New Roman"/>
          <w:sz w:val="18"/>
          <w:szCs w:val="18"/>
          <w:lang w:val="en-US"/>
        </w:rPr>
      </w:pPr>
      <w:proofErr w:type="spellStart"/>
      <w:r>
        <w:rPr>
          <w:rFonts w:ascii="Times New Roman" w:hAnsi="Times New Roman" w:cs="Times New Roman"/>
          <w:b/>
          <w:bCs/>
          <w:color w:val="373535"/>
          <w:sz w:val="18"/>
          <w:szCs w:val="18"/>
        </w:rPr>
        <w:t>Keywords</w:t>
      </w:r>
      <w:proofErr w:type="spellEnd"/>
      <w:r w:rsidR="00AB10BF" w:rsidRPr="00AB10BF">
        <w:rPr>
          <w:rFonts w:ascii="Times New Roman" w:hAnsi="Times New Roman" w:cs="Times New Roman"/>
          <w:b/>
          <w:bCs/>
          <w:color w:val="373535"/>
          <w:sz w:val="18"/>
          <w:szCs w:val="18"/>
        </w:rPr>
        <w:t>:</w:t>
      </w:r>
      <w:r w:rsidR="00AB10BF" w:rsidRPr="00AB10BF">
        <w:rPr>
          <w:rFonts w:ascii="Times New Roman" w:hAnsi="Times New Roman" w:cs="Times New Roman"/>
          <w:color w:val="373535"/>
          <w:sz w:val="18"/>
          <w:szCs w:val="18"/>
        </w:rPr>
        <w:t xml:space="preserve"> </w:t>
      </w:r>
      <w:r>
        <w:rPr>
          <w:rFonts w:ascii="Times New Roman" w:hAnsi="Times New Roman" w:cs="Times New Roman"/>
          <w:color w:val="373535"/>
          <w:sz w:val="18"/>
          <w:szCs w:val="18"/>
        </w:rPr>
        <w:t>tekstas</w:t>
      </w:r>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tekstas</w:t>
      </w:r>
      <w:proofErr w:type="spellEnd"/>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tekstas</w:t>
      </w:r>
      <w:proofErr w:type="spellEnd"/>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w:t>
      </w:r>
      <w:r w:rsidR="004C79BF" w:rsidRPr="004C79BF">
        <w:rPr>
          <w:rFonts w:ascii="Times New Roman" w:hAnsi="Times New Roman" w:cs="Times New Roman"/>
          <w:sz w:val="18"/>
          <w:szCs w:val="18"/>
          <w:lang w:val="en-US"/>
        </w:rPr>
        <w:t>(</w:t>
      </w:r>
      <w:proofErr w:type="spellStart"/>
      <w:r>
        <w:rPr>
          <w:rFonts w:ascii="Times New Roman" w:hAnsi="Times New Roman" w:cs="Times New Roman"/>
          <w:sz w:val="18"/>
          <w:szCs w:val="18"/>
          <w:lang w:val="en-US"/>
        </w:rPr>
        <w:t>anglų</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kalba</w:t>
      </w:r>
      <w:proofErr w:type="spellEnd"/>
      <w:r w:rsidR="004C79BF" w:rsidRPr="004C79BF">
        <w:rPr>
          <w:rFonts w:ascii="Times New Roman" w:hAnsi="Times New Roman" w:cs="Times New Roman"/>
          <w:sz w:val="18"/>
          <w:szCs w:val="18"/>
          <w:lang w:val="en-US"/>
        </w:rPr>
        <w:t>)</w:t>
      </w:r>
    </w:p>
    <w:sectPr w:rsidR="00AB10BF" w:rsidRPr="00AB10BF" w:rsidSect="009D3E90">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inionPro-Regular">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56034"/>
    <w:multiLevelType w:val="multilevel"/>
    <w:tmpl w:val="FC72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D3D39"/>
    <w:multiLevelType w:val="hybridMultilevel"/>
    <w:tmpl w:val="A2ECD0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D55D04"/>
    <w:multiLevelType w:val="multilevel"/>
    <w:tmpl w:val="4B14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600B"/>
    <w:multiLevelType w:val="multilevel"/>
    <w:tmpl w:val="B14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B1A47"/>
    <w:multiLevelType w:val="multilevel"/>
    <w:tmpl w:val="90F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64496"/>
    <w:multiLevelType w:val="multilevel"/>
    <w:tmpl w:val="048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736E8"/>
    <w:multiLevelType w:val="hybridMultilevel"/>
    <w:tmpl w:val="4DAC12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36F7596"/>
    <w:multiLevelType w:val="multilevel"/>
    <w:tmpl w:val="8DB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D5057F"/>
    <w:multiLevelType w:val="multilevel"/>
    <w:tmpl w:val="1638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B52212"/>
    <w:multiLevelType w:val="multilevel"/>
    <w:tmpl w:val="94F8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5C566F"/>
    <w:multiLevelType w:val="multilevel"/>
    <w:tmpl w:val="4D34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0"/>
  </w:num>
  <w:num w:numId="4">
    <w:abstractNumId w:val="5"/>
  </w:num>
  <w:num w:numId="5">
    <w:abstractNumId w:val="4"/>
  </w:num>
  <w:num w:numId="6">
    <w:abstractNumId w:val="10"/>
  </w:num>
  <w:num w:numId="7">
    <w:abstractNumId w:val="7"/>
  </w:num>
  <w:num w:numId="8">
    <w:abstractNumId w:val="3"/>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17"/>
    <w:rsid w:val="0009386C"/>
    <w:rsid w:val="00175EBA"/>
    <w:rsid w:val="001770F7"/>
    <w:rsid w:val="00182273"/>
    <w:rsid w:val="00214217"/>
    <w:rsid w:val="0029100E"/>
    <w:rsid w:val="003632C2"/>
    <w:rsid w:val="003E7DEA"/>
    <w:rsid w:val="004C79BF"/>
    <w:rsid w:val="005471E8"/>
    <w:rsid w:val="00595E58"/>
    <w:rsid w:val="005D1F6F"/>
    <w:rsid w:val="005D3B4F"/>
    <w:rsid w:val="00630904"/>
    <w:rsid w:val="007040FA"/>
    <w:rsid w:val="0073255E"/>
    <w:rsid w:val="00891061"/>
    <w:rsid w:val="00891BA9"/>
    <w:rsid w:val="008E36C4"/>
    <w:rsid w:val="008E7D2C"/>
    <w:rsid w:val="0090575F"/>
    <w:rsid w:val="009D3E90"/>
    <w:rsid w:val="00A273CF"/>
    <w:rsid w:val="00A819A8"/>
    <w:rsid w:val="00AA344C"/>
    <w:rsid w:val="00AB10BF"/>
    <w:rsid w:val="00C476AB"/>
    <w:rsid w:val="00C9033F"/>
    <w:rsid w:val="00C91E46"/>
    <w:rsid w:val="00CC46D0"/>
    <w:rsid w:val="00D5033A"/>
    <w:rsid w:val="00DB7716"/>
    <w:rsid w:val="00EB4CC6"/>
    <w:rsid w:val="00F00838"/>
    <w:rsid w:val="00F03E69"/>
    <w:rsid w:val="00F31B36"/>
    <w:rsid w:val="00F65B47"/>
    <w:rsid w:val="00FB7947"/>
    <w:rsid w:val="00FC1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5F8713"/>
  <w15:chartTrackingRefBased/>
  <w15:docId w15:val="{90F8D0F6-18E1-4A36-825B-CB0FD07F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ArticleTitle">
    <w:name w:val="03 - Article Title"/>
    <w:basedOn w:val="Normal"/>
    <w:rsid w:val="00214217"/>
    <w:pPr>
      <w:keepNext/>
      <w:suppressAutoHyphens/>
      <w:spacing w:before="720" w:after="0" w:line="240" w:lineRule="auto"/>
      <w:jc w:val="center"/>
    </w:pPr>
    <w:rPr>
      <w:rFonts w:ascii="Times New Roman Bold" w:eastAsia="Times New Roman" w:hAnsi="Times New Roman Bold" w:cs="Times New Roman"/>
      <w:b/>
      <w:bCs/>
      <w:caps/>
      <w:sz w:val="24"/>
      <w:szCs w:val="20"/>
    </w:rPr>
  </w:style>
  <w:style w:type="paragraph" w:customStyle="1" w:styleId="05Receivedinformation">
    <w:name w:val="05_Received information"/>
    <w:basedOn w:val="Normal"/>
    <w:qFormat/>
    <w:rsid w:val="00214217"/>
    <w:pPr>
      <w:spacing w:before="120" w:after="0" w:line="240" w:lineRule="auto"/>
      <w:jc w:val="center"/>
    </w:pPr>
    <w:rPr>
      <w:rFonts w:ascii="Times New Roman" w:eastAsia="MinionPro-Regular" w:hAnsi="Times New Roman" w:cs="Times New Roman"/>
      <w:iCs/>
      <w:sz w:val="20"/>
      <w:szCs w:val="20"/>
      <w:lang w:eastAsia="lt-LT"/>
    </w:rPr>
  </w:style>
  <w:style w:type="paragraph" w:customStyle="1" w:styleId="Affiliation">
    <w:name w:val="Affiliation"/>
    <w:basedOn w:val="Normal"/>
    <w:next w:val="Normal"/>
    <w:qFormat/>
    <w:rsid w:val="00214217"/>
    <w:pPr>
      <w:spacing w:before="240" w:after="0" w:line="240" w:lineRule="auto"/>
      <w:jc w:val="center"/>
    </w:pPr>
    <w:rPr>
      <w:rFonts w:ascii="Times New Roman" w:eastAsia="Times New Roman" w:hAnsi="Times New Roman" w:cs="Times New Roman"/>
      <w:i/>
      <w:sz w:val="19"/>
      <w:szCs w:val="24"/>
      <w:lang w:val="en-GB" w:eastAsia="en-GB"/>
    </w:rPr>
  </w:style>
  <w:style w:type="paragraph" w:customStyle="1" w:styleId="06-Abstracttext">
    <w:name w:val="06 - Abstract text"/>
    <w:basedOn w:val="Normal"/>
    <w:rsid w:val="00214217"/>
    <w:pPr>
      <w:spacing w:before="240" w:after="0" w:line="240" w:lineRule="auto"/>
      <w:ind w:left="284" w:right="284"/>
      <w:jc w:val="both"/>
    </w:pPr>
    <w:rPr>
      <w:rFonts w:ascii="Times New Roman" w:eastAsia="Times New Roman" w:hAnsi="Times New Roman" w:cs="Times New Roman"/>
      <w:bCs/>
      <w:sz w:val="18"/>
      <w:szCs w:val="20"/>
    </w:rPr>
  </w:style>
  <w:style w:type="paragraph" w:customStyle="1" w:styleId="08a-firstparagraph">
    <w:name w:val="08a-first paragraph"/>
    <w:basedOn w:val="08-Text"/>
    <w:qFormat/>
    <w:rsid w:val="00214217"/>
    <w:pPr>
      <w:ind w:firstLine="0"/>
    </w:pPr>
  </w:style>
  <w:style w:type="paragraph" w:customStyle="1" w:styleId="08-Text">
    <w:name w:val="08 -  Text"/>
    <w:basedOn w:val="Normal"/>
    <w:rsid w:val="00214217"/>
    <w:pPr>
      <w:spacing w:after="0" w:line="280" w:lineRule="atLeast"/>
      <w:ind w:firstLine="425"/>
      <w:jc w:val="both"/>
    </w:pPr>
    <w:rPr>
      <w:rFonts w:ascii="Times New Roman" w:eastAsia="Times New Roman" w:hAnsi="Times New Roman" w:cs="Times New Roman"/>
      <w:sz w:val="20"/>
      <w:szCs w:val="20"/>
    </w:rPr>
  </w:style>
  <w:style w:type="paragraph" w:customStyle="1" w:styleId="07-Subchaptertitle">
    <w:name w:val="07 - Subchapter title"/>
    <w:basedOn w:val="Normal"/>
    <w:next w:val="Normal"/>
    <w:rsid w:val="00214217"/>
    <w:pPr>
      <w:keepNext/>
      <w:suppressAutoHyphens/>
      <w:spacing w:before="360" w:after="120" w:line="240" w:lineRule="auto"/>
    </w:pPr>
    <w:rPr>
      <w:rFonts w:ascii="Times New Roman Bold" w:eastAsia="Times New Roman" w:hAnsi="Times New Roman Bold" w:cs="Times New Roman"/>
      <w:b/>
      <w:szCs w:val="20"/>
    </w:rPr>
  </w:style>
  <w:style w:type="paragraph" w:customStyle="1" w:styleId="12-Tabletitle">
    <w:name w:val="12 - Table title"/>
    <w:basedOn w:val="Normal"/>
    <w:rsid w:val="00214217"/>
    <w:pPr>
      <w:keepNext/>
      <w:keepLines/>
      <w:spacing w:before="240" w:after="120" w:line="240" w:lineRule="auto"/>
    </w:pPr>
    <w:rPr>
      <w:rFonts w:ascii="Times New Roman" w:eastAsia="Times New Roman" w:hAnsi="Times New Roman" w:cs="Times New Roman"/>
      <w:sz w:val="18"/>
      <w:szCs w:val="20"/>
      <w:lang w:val="en-US"/>
    </w:rPr>
  </w:style>
  <w:style w:type="paragraph" w:customStyle="1" w:styleId="13tabletext">
    <w:name w:val="13_table text"/>
    <w:basedOn w:val="Normal"/>
    <w:qFormat/>
    <w:rsid w:val="00214217"/>
    <w:pPr>
      <w:spacing w:after="0" w:line="240" w:lineRule="auto"/>
      <w:ind w:left="-709" w:firstLine="466"/>
      <w:jc w:val="center"/>
    </w:pPr>
    <w:rPr>
      <w:rFonts w:ascii="Times New Roman" w:eastAsia="Calibri" w:hAnsi="Times New Roman" w:cs="Times New Roman"/>
      <w:kern w:val="2"/>
      <w:sz w:val="18"/>
      <w:szCs w:val="18"/>
      <w:lang w:val="en-US"/>
    </w:rPr>
  </w:style>
  <w:style w:type="paragraph" w:customStyle="1" w:styleId="09-Equation">
    <w:name w:val="09 -Equation"/>
    <w:basedOn w:val="Normal"/>
    <w:next w:val="Normal"/>
    <w:rsid w:val="00214217"/>
    <w:pPr>
      <w:tabs>
        <w:tab w:val="center" w:pos="2268"/>
        <w:tab w:val="right" w:pos="4649"/>
      </w:tabs>
      <w:spacing w:before="60" w:after="60" w:line="240" w:lineRule="auto"/>
      <w:jc w:val="both"/>
    </w:pPr>
    <w:rPr>
      <w:rFonts w:ascii="Times New Roman" w:eastAsia="Times New Roman" w:hAnsi="Times New Roman" w:cs="Times New Roman"/>
      <w:sz w:val="20"/>
    </w:rPr>
  </w:style>
  <w:style w:type="paragraph" w:customStyle="1" w:styleId="10-Figuretitle">
    <w:name w:val="10 - Figure title"/>
    <w:rsid w:val="00214217"/>
    <w:pPr>
      <w:spacing w:before="60" w:after="120" w:line="240" w:lineRule="auto"/>
      <w:jc w:val="center"/>
    </w:pPr>
    <w:rPr>
      <w:rFonts w:ascii="Times New Roman" w:eastAsia="Times New Roman" w:hAnsi="Times New Roman" w:cs="Times New Roman"/>
      <w:bCs/>
      <w:sz w:val="18"/>
      <w:szCs w:val="20"/>
    </w:rPr>
  </w:style>
  <w:style w:type="paragraph" w:customStyle="1" w:styleId="15-Reference">
    <w:name w:val="15 -Reference"/>
    <w:basedOn w:val="Normal"/>
    <w:rsid w:val="003E7DEA"/>
    <w:pPr>
      <w:tabs>
        <w:tab w:val="left" w:pos="284"/>
      </w:tabs>
      <w:spacing w:after="40" w:line="240" w:lineRule="auto"/>
      <w:ind w:left="284" w:hanging="284"/>
      <w:jc w:val="both"/>
    </w:pPr>
    <w:rPr>
      <w:rFonts w:ascii="Times New Roman" w:eastAsia="Times New Roman" w:hAnsi="Times New Roman" w:cs="Times New Roman"/>
      <w:sz w:val="18"/>
      <w:szCs w:val="20"/>
    </w:rPr>
  </w:style>
  <w:style w:type="character" w:styleId="Hyperlink">
    <w:name w:val="Hyperlink"/>
    <w:semiHidden/>
    <w:rsid w:val="003E7DEA"/>
    <w:rPr>
      <w:rFonts w:ascii="Times New Roman" w:hAnsi="Times New Roman" w:cs="Times New Roman"/>
      <w:color w:val="0000FF"/>
      <w:u w:val="single"/>
    </w:rPr>
  </w:style>
  <w:style w:type="paragraph" w:styleId="NormalWeb">
    <w:name w:val="Normal (Web)"/>
    <w:basedOn w:val="Normal"/>
    <w:uiPriority w:val="99"/>
    <w:unhideWhenUsed/>
    <w:rsid w:val="003E7D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sid w:val="003E7DEA"/>
    <w:rPr>
      <w:i/>
      <w:iCs/>
    </w:rPr>
  </w:style>
  <w:style w:type="paragraph" w:styleId="ListParagraph">
    <w:name w:val="List Paragraph"/>
    <w:basedOn w:val="Normal"/>
    <w:uiPriority w:val="34"/>
    <w:qFormat/>
    <w:rsid w:val="003E7DEA"/>
    <w:pPr>
      <w:ind w:left="720"/>
      <w:contextualSpacing/>
    </w:pPr>
  </w:style>
  <w:style w:type="paragraph" w:customStyle="1" w:styleId="03-Straipsniopavadinimas">
    <w:name w:val="03 - Straipsnio pavadinimas"/>
    <w:basedOn w:val="Normal"/>
    <w:rsid w:val="00595E58"/>
    <w:pPr>
      <w:keepNext/>
      <w:suppressAutoHyphens/>
      <w:spacing w:before="720" w:after="0" w:line="240" w:lineRule="auto"/>
      <w:jc w:val="center"/>
    </w:pPr>
    <w:rPr>
      <w:rFonts w:ascii="Times New Roman Bold" w:eastAsia="Times New Roman" w:hAnsi="Times New Roman Bold" w:cs="Times New Roman"/>
      <w:b/>
      <w:bCs/>
      <w:caps/>
      <w:sz w:val="24"/>
      <w:szCs w:val="20"/>
    </w:rPr>
  </w:style>
  <w:style w:type="character" w:styleId="UnresolvedMention">
    <w:name w:val="Unresolved Mention"/>
    <w:basedOn w:val="DefaultParagraphFont"/>
    <w:uiPriority w:val="99"/>
    <w:semiHidden/>
    <w:unhideWhenUsed/>
    <w:rsid w:val="00F31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3515">
      <w:bodyDiv w:val="1"/>
      <w:marLeft w:val="0"/>
      <w:marRight w:val="0"/>
      <w:marTop w:val="0"/>
      <w:marBottom w:val="0"/>
      <w:divBdr>
        <w:top w:val="none" w:sz="0" w:space="0" w:color="auto"/>
        <w:left w:val="none" w:sz="0" w:space="0" w:color="auto"/>
        <w:bottom w:val="none" w:sz="0" w:space="0" w:color="auto"/>
        <w:right w:val="none" w:sz="0" w:space="0" w:color="auto"/>
      </w:divBdr>
      <w:divsChild>
        <w:div w:id="1906067461">
          <w:marLeft w:val="0"/>
          <w:marRight w:val="0"/>
          <w:marTop w:val="0"/>
          <w:marBottom w:val="0"/>
          <w:divBdr>
            <w:top w:val="none" w:sz="0" w:space="0" w:color="auto"/>
            <w:left w:val="none" w:sz="0" w:space="0" w:color="auto"/>
            <w:bottom w:val="none" w:sz="0" w:space="0" w:color="auto"/>
            <w:right w:val="none" w:sz="0" w:space="0" w:color="auto"/>
          </w:divBdr>
          <w:divsChild>
            <w:div w:id="1072511810">
              <w:marLeft w:val="0"/>
              <w:marRight w:val="0"/>
              <w:marTop w:val="0"/>
              <w:marBottom w:val="0"/>
              <w:divBdr>
                <w:top w:val="none" w:sz="0" w:space="0" w:color="auto"/>
                <w:left w:val="none" w:sz="0" w:space="0" w:color="auto"/>
                <w:bottom w:val="none" w:sz="0" w:space="0" w:color="auto"/>
                <w:right w:val="none" w:sz="0" w:space="0" w:color="auto"/>
              </w:divBdr>
            </w:div>
          </w:divsChild>
        </w:div>
        <w:div w:id="16778136">
          <w:marLeft w:val="0"/>
          <w:marRight w:val="0"/>
          <w:marTop w:val="0"/>
          <w:marBottom w:val="0"/>
          <w:divBdr>
            <w:top w:val="none" w:sz="0" w:space="0" w:color="auto"/>
            <w:left w:val="none" w:sz="0" w:space="0" w:color="auto"/>
            <w:bottom w:val="none" w:sz="0" w:space="0" w:color="auto"/>
            <w:right w:val="none" w:sz="0" w:space="0" w:color="auto"/>
          </w:divBdr>
          <w:divsChild>
            <w:div w:id="2132672569">
              <w:marLeft w:val="0"/>
              <w:marRight w:val="0"/>
              <w:marTop w:val="0"/>
              <w:marBottom w:val="0"/>
              <w:divBdr>
                <w:top w:val="none" w:sz="0" w:space="0" w:color="auto"/>
                <w:left w:val="none" w:sz="0" w:space="0" w:color="auto"/>
                <w:bottom w:val="none" w:sz="0" w:space="0" w:color="auto"/>
                <w:right w:val="none" w:sz="0" w:space="0" w:color="auto"/>
              </w:divBdr>
            </w:div>
          </w:divsChild>
        </w:div>
        <w:div w:id="960455791">
          <w:marLeft w:val="0"/>
          <w:marRight w:val="0"/>
          <w:marTop w:val="0"/>
          <w:marBottom w:val="0"/>
          <w:divBdr>
            <w:top w:val="none" w:sz="0" w:space="0" w:color="auto"/>
            <w:left w:val="none" w:sz="0" w:space="0" w:color="auto"/>
            <w:bottom w:val="none" w:sz="0" w:space="0" w:color="auto"/>
            <w:right w:val="none" w:sz="0" w:space="0" w:color="auto"/>
          </w:divBdr>
          <w:divsChild>
            <w:div w:id="1847553807">
              <w:marLeft w:val="0"/>
              <w:marRight w:val="0"/>
              <w:marTop w:val="0"/>
              <w:marBottom w:val="0"/>
              <w:divBdr>
                <w:top w:val="none" w:sz="0" w:space="0" w:color="auto"/>
                <w:left w:val="none" w:sz="0" w:space="0" w:color="auto"/>
                <w:bottom w:val="none" w:sz="0" w:space="0" w:color="auto"/>
                <w:right w:val="none" w:sz="0" w:space="0" w:color="auto"/>
              </w:divBdr>
            </w:div>
          </w:divsChild>
        </w:div>
        <w:div w:id="97262475">
          <w:marLeft w:val="0"/>
          <w:marRight w:val="0"/>
          <w:marTop w:val="0"/>
          <w:marBottom w:val="0"/>
          <w:divBdr>
            <w:top w:val="none" w:sz="0" w:space="0" w:color="auto"/>
            <w:left w:val="none" w:sz="0" w:space="0" w:color="auto"/>
            <w:bottom w:val="none" w:sz="0" w:space="0" w:color="auto"/>
            <w:right w:val="none" w:sz="0" w:space="0" w:color="auto"/>
          </w:divBdr>
          <w:divsChild>
            <w:div w:id="579947352">
              <w:marLeft w:val="0"/>
              <w:marRight w:val="0"/>
              <w:marTop w:val="0"/>
              <w:marBottom w:val="0"/>
              <w:divBdr>
                <w:top w:val="none" w:sz="0" w:space="0" w:color="auto"/>
                <w:left w:val="none" w:sz="0" w:space="0" w:color="auto"/>
                <w:bottom w:val="none" w:sz="0" w:space="0" w:color="auto"/>
                <w:right w:val="none" w:sz="0" w:space="0" w:color="auto"/>
              </w:divBdr>
            </w:div>
          </w:divsChild>
        </w:div>
        <w:div w:id="1549801969">
          <w:marLeft w:val="0"/>
          <w:marRight w:val="0"/>
          <w:marTop w:val="0"/>
          <w:marBottom w:val="0"/>
          <w:divBdr>
            <w:top w:val="none" w:sz="0" w:space="0" w:color="auto"/>
            <w:left w:val="none" w:sz="0" w:space="0" w:color="auto"/>
            <w:bottom w:val="none" w:sz="0" w:space="0" w:color="auto"/>
            <w:right w:val="none" w:sz="0" w:space="0" w:color="auto"/>
          </w:divBdr>
          <w:divsChild>
            <w:div w:id="706224082">
              <w:marLeft w:val="0"/>
              <w:marRight w:val="0"/>
              <w:marTop w:val="0"/>
              <w:marBottom w:val="0"/>
              <w:divBdr>
                <w:top w:val="none" w:sz="0" w:space="0" w:color="auto"/>
                <w:left w:val="none" w:sz="0" w:space="0" w:color="auto"/>
                <w:bottom w:val="none" w:sz="0" w:space="0" w:color="auto"/>
                <w:right w:val="none" w:sz="0" w:space="0" w:color="auto"/>
              </w:divBdr>
            </w:div>
          </w:divsChild>
        </w:div>
        <w:div w:id="665547424">
          <w:marLeft w:val="0"/>
          <w:marRight w:val="0"/>
          <w:marTop w:val="0"/>
          <w:marBottom w:val="0"/>
          <w:divBdr>
            <w:top w:val="none" w:sz="0" w:space="0" w:color="auto"/>
            <w:left w:val="none" w:sz="0" w:space="0" w:color="auto"/>
            <w:bottom w:val="none" w:sz="0" w:space="0" w:color="auto"/>
            <w:right w:val="none" w:sz="0" w:space="0" w:color="auto"/>
          </w:divBdr>
          <w:divsChild>
            <w:div w:id="10861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4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eur-lex.europa.eu/eli/dir/2012/27/oj" TargetMode="Externa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s://www.phd.eng.br/wp-content/uploads/2015/12/en.1993.1.9.2005-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bbc.com/news/business-50572939"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doi.org/10.1007/978-3-030-05348-2_21" TargetMode="External"/><Relationship Id="rId4" Type="http://schemas.openxmlformats.org/officeDocument/2006/relationships/webSettings" Target="webSettings.xml"/><Relationship Id="rId9" Type="http://schemas.openxmlformats.org/officeDocument/2006/relationships/hyperlink" Target="https://doi.org/10.1016/j.tra.2007.06.002" TargetMode="External"/><Relationship Id="rId14" Type="http://schemas.openxmlformats.org/officeDocument/2006/relationships/hyperlink" Target="https://apastyle.apa.org/style-grammar-guidelines/references/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4331</Words>
  <Characters>2470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Vaitkevičienė</dc:creator>
  <cp:keywords/>
  <dc:description/>
  <cp:lastModifiedBy>Dovilė Vaitkevičienė</cp:lastModifiedBy>
  <cp:revision>42</cp:revision>
  <dcterms:created xsi:type="dcterms:W3CDTF">2026-10-15T09:56:00Z</dcterms:created>
  <dcterms:modified xsi:type="dcterms:W3CDTF">2026-10-20T11:16:00Z</dcterms:modified>
</cp:coreProperties>
</file>